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F8E79" w14:textId="2F3AC7A8" w:rsidR="00B746C9" w:rsidRDefault="00FB2698" w:rsidP="00BB6510">
      <w:pPr>
        <w:spacing w:after="0" w:line="240" w:lineRule="auto"/>
        <w:jc w:val="center"/>
        <w:rPr>
          <w:rFonts w:ascii="Book Antiqua" w:eastAsia="Times New Roman" w:hAnsi="Book Antiqua" w:cs="Times New Roman"/>
          <w:b/>
          <w:bCs/>
          <w:color w:val="000000" w:themeColor="text1"/>
          <w:spacing w:val="-18"/>
          <w:w w:val="105"/>
          <w:sz w:val="24"/>
          <w:szCs w:val="28"/>
        </w:rPr>
      </w:pPr>
      <w:bookmarkStart w:id="0" w:name="_Hlk230208970"/>
      <w:r w:rsidRPr="000B13B6">
        <w:rPr>
          <w:rFonts w:ascii="Book Antiqua" w:eastAsia="Times New Roman" w:hAnsi="Book Antiqua" w:cs="Times New Roman"/>
          <w:b/>
          <w:bCs/>
          <w:color w:val="000000" w:themeColor="text1"/>
          <w:spacing w:val="-18"/>
          <w:w w:val="105"/>
          <w:sz w:val="24"/>
          <w:szCs w:val="28"/>
        </w:rPr>
        <w:t xml:space="preserve">Pengaruh </w:t>
      </w:r>
      <w:bookmarkStart w:id="1" w:name="_Hlk192335320"/>
      <w:r w:rsidRPr="000B13B6">
        <w:rPr>
          <w:rFonts w:ascii="Book Antiqua" w:eastAsia="Times New Roman" w:hAnsi="Book Antiqua" w:cs="Times New Roman"/>
          <w:b/>
          <w:bCs/>
          <w:color w:val="000000" w:themeColor="text1"/>
          <w:spacing w:val="-18"/>
          <w:w w:val="105"/>
          <w:sz w:val="24"/>
          <w:szCs w:val="28"/>
        </w:rPr>
        <w:t xml:space="preserve">Model </w:t>
      </w:r>
      <w:r w:rsidRPr="000B13B6">
        <w:rPr>
          <w:rFonts w:ascii="Book Antiqua" w:eastAsia="Times New Roman" w:hAnsi="Book Antiqua" w:cs="Times New Roman"/>
          <w:b/>
          <w:bCs/>
          <w:i/>
          <w:iCs/>
          <w:color w:val="000000" w:themeColor="text1"/>
          <w:spacing w:val="-18"/>
          <w:w w:val="105"/>
          <w:sz w:val="24"/>
          <w:szCs w:val="28"/>
        </w:rPr>
        <w:t>Discovery Learning</w:t>
      </w:r>
      <w:r w:rsidRPr="000B13B6">
        <w:rPr>
          <w:rFonts w:ascii="Book Antiqua" w:eastAsia="Times New Roman" w:hAnsi="Book Antiqua" w:cs="Times New Roman"/>
          <w:b/>
          <w:bCs/>
          <w:color w:val="000000" w:themeColor="text1"/>
          <w:spacing w:val="-18"/>
          <w:w w:val="105"/>
          <w:sz w:val="24"/>
          <w:szCs w:val="28"/>
        </w:rPr>
        <w:t xml:space="preserve"> Terintegrasi Kearifan Lokal Sasak Terhadap </w:t>
      </w:r>
      <w:bookmarkEnd w:id="1"/>
      <w:r w:rsidRPr="000B13B6">
        <w:rPr>
          <w:rFonts w:ascii="Book Antiqua" w:eastAsia="Times New Roman" w:hAnsi="Book Antiqua" w:cs="Times New Roman"/>
          <w:b/>
          <w:bCs/>
          <w:color w:val="000000" w:themeColor="text1"/>
          <w:spacing w:val="-18"/>
          <w:w w:val="105"/>
          <w:sz w:val="24"/>
          <w:szCs w:val="28"/>
        </w:rPr>
        <w:t xml:space="preserve">Kemampuan Penalaran Matematis Dan </w:t>
      </w:r>
      <w:r w:rsidR="00C61147" w:rsidRPr="00C61147">
        <w:rPr>
          <w:rFonts w:ascii="Book Antiqua" w:eastAsia="Times New Roman" w:hAnsi="Book Antiqua" w:cs="Times New Roman"/>
          <w:b/>
          <w:bCs/>
          <w:i/>
          <w:iCs/>
          <w:color w:val="000000" w:themeColor="text1"/>
          <w:spacing w:val="-18"/>
          <w:w w:val="105"/>
          <w:sz w:val="24"/>
          <w:szCs w:val="28"/>
        </w:rPr>
        <w:t>Self</w:t>
      </w:r>
      <w:r w:rsidRPr="000B13B6">
        <w:rPr>
          <w:rFonts w:ascii="Book Antiqua" w:eastAsia="Times New Roman" w:hAnsi="Book Antiqua" w:cs="Times New Roman"/>
          <w:b/>
          <w:bCs/>
          <w:i/>
          <w:iCs/>
          <w:color w:val="000000" w:themeColor="text1"/>
          <w:spacing w:val="-18"/>
          <w:w w:val="105"/>
          <w:sz w:val="24"/>
          <w:szCs w:val="28"/>
        </w:rPr>
        <w:t>-</w:t>
      </w:r>
      <w:r w:rsidR="00C61147" w:rsidRPr="00C61147">
        <w:rPr>
          <w:rFonts w:ascii="Book Antiqua" w:eastAsia="Times New Roman" w:hAnsi="Book Antiqua" w:cs="Times New Roman"/>
          <w:b/>
          <w:bCs/>
          <w:i/>
          <w:iCs/>
          <w:color w:val="000000" w:themeColor="text1"/>
          <w:spacing w:val="-18"/>
          <w:w w:val="105"/>
          <w:sz w:val="24"/>
          <w:szCs w:val="28"/>
        </w:rPr>
        <w:t>Efficacy</w:t>
      </w:r>
      <w:r w:rsidRPr="000B13B6">
        <w:rPr>
          <w:rFonts w:ascii="Book Antiqua" w:eastAsia="Times New Roman" w:hAnsi="Book Antiqua" w:cs="Times New Roman"/>
          <w:b/>
          <w:bCs/>
          <w:color w:val="000000" w:themeColor="text1"/>
          <w:spacing w:val="-18"/>
          <w:w w:val="105"/>
          <w:sz w:val="24"/>
          <w:szCs w:val="28"/>
        </w:rPr>
        <w:t xml:space="preserve"> Peserta Didik</w:t>
      </w:r>
      <w:bookmarkEnd w:id="0"/>
    </w:p>
    <w:p w14:paraId="232C4116" w14:textId="77777777" w:rsidR="00BB6510" w:rsidRPr="000B13B6" w:rsidRDefault="00BB6510" w:rsidP="00BB6510">
      <w:pPr>
        <w:spacing w:after="0" w:line="240" w:lineRule="auto"/>
        <w:jc w:val="center"/>
        <w:rPr>
          <w:rFonts w:ascii="Book Antiqua" w:eastAsia="Times New Roman" w:hAnsi="Book Antiqua" w:cs="Times New Roman"/>
          <w:b/>
          <w:bCs/>
          <w:color w:val="000000" w:themeColor="text1"/>
          <w:spacing w:val="-18"/>
          <w:w w:val="105"/>
          <w:sz w:val="24"/>
          <w:szCs w:val="28"/>
        </w:rPr>
      </w:pPr>
    </w:p>
    <w:p w14:paraId="23D6F3FB" w14:textId="49730320" w:rsidR="002029B3" w:rsidRPr="000B13B6" w:rsidRDefault="00D324C0" w:rsidP="00BB6510">
      <w:pPr>
        <w:pStyle w:val="AuthorName"/>
        <w:spacing w:after="0" w:line="240" w:lineRule="auto"/>
        <w:rPr>
          <w:rFonts w:ascii="Book Antiqua" w:hAnsi="Book Antiqua"/>
          <w:sz w:val="22"/>
          <w:szCs w:val="20"/>
          <w:lang w:val="id-ID"/>
        </w:rPr>
      </w:pPr>
      <w:r w:rsidRPr="000B13B6">
        <w:rPr>
          <w:rFonts w:ascii="Book Antiqua" w:hAnsi="Book Antiqua"/>
          <w:sz w:val="22"/>
          <w:szCs w:val="20"/>
          <w:vertAlign w:val="superscript"/>
          <w:lang w:val="id-ID"/>
        </w:rPr>
        <w:t>1</w:t>
      </w:r>
      <w:r w:rsidR="0016027D" w:rsidRPr="000B13B6">
        <w:rPr>
          <w:rFonts w:ascii="Book Antiqua" w:hAnsi="Book Antiqua"/>
          <w:sz w:val="22"/>
          <w:szCs w:val="20"/>
          <w:vertAlign w:val="superscript"/>
          <w:lang w:val="id-ID"/>
        </w:rPr>
        <w:t>*</w:t>
      </w:r>
      <w:r w:rsidRPr="000B13B6">
        <w:rPr>
          <w:rFonts w:ascii="Book Antiqua" w:hAnsi="Book Antiqua"/>
          <w:sz w:val="22"/>
          <w:szCs w:val="20"/>
          <w:vertAlign w:val="superscript"/>
          <w:lang w:val="id-ID"/>
        </w:rPr>
        <w:t xml:space="preserve"> </w:t>
      </w:r>
      <w:r w:rsidR="00FB2698" w:rsidRPr="000B13B6">
        <w:rPr>
          <w:rFonts w:ascii="Book Antiqua" w:hAnsi="Book Antiqua"/>
          <w:sz w:val="22"/>
          <w:szCs w:val="20"/>
          <w:lang w:val="id-ID"/>
        </w:rPr>
        <w:t xml:space="preserve">Muhammad </w:t>
      </w:r>
      <w:r w:rsidR="004E489D" w:rsidRPr="000B13B6">
        <w:rPr>
          <w:rFonts w:ascii="Book Antiqua" w:hAnsi="Book Antiqua"/>
          <w:sz w:val="22"/>
          <w:szCs w:val="20"/>
          <w:lang w:val="id-ID"/>
        </w:rPr>
        <w:t>S</w:t>
      </w:r>
      <w:r w:rsidR="00FB2698" w:rsidRPr="000B13B6">
        <w:rPr>
          <w:rFonts w:ascii="Book Antiqua" w:hAnsi="Book Antiqua"/>
          <w:sz w:val="22"/>
          <w:szCs w:val="20"/>
          <w:lang w:val="id-ID"/>
        </w:rPr>
        <w:t>yahru Ramdani Ilman</w:t>
      </w:r>
      <w:r w:rsidRPr="000B13B6">
        <w:rPr>
          <w:rFonts w:ascii="Book Antiqua" w:hAnsi="Book Antiqua"/>
          <w:sz w:val="22"/>
          <w:szCs w:val="20"/>
          <w:lang w:val="id-ID"/>
        </w:rPr>
        <w:t xml:space="preserve">, </w:t>
      </w:r>
      <w:r w:rsidRPr="000B13B6">
        <w:rPr>
          <w:rFonts w:ascii="Book Antiqua" w:hAnsi="Book Antiqua"/>
          <w:sz w:val="22"/>
          <w:szCs w:val="20"/>
          <w:vertAlign w:val="superscript"/>
          <w:lang w:val="id-ID"/>
        </w:rPr>
        <w:t xml:space="preserve">2 </w:t>
      </w:r>
      <w:r w:rsidR="00FB2698" w:rsidRPr="000B13B6">
        <w:rPr>
          <w:rFonts w:ascii="Book Antiqua" w:hAnsi="Book Antiqua"/>
          <w:sz w:val="22"/>
          <w:szCs w:val="20"/>
          <w:lang w:val="id-ID"/>
        </w:rPr>
        <w:t xml:space="preserve">Al </w:t>
      </w:r>
      <w:bookmarkStart w:id="2" w:name="_Hlk230208910"/>
      <w:r w:rsidR="00FB2698" w:rsidRPr="000B13B6">
        <w:rPr>
          <w:rFonts w:ascii="Book Antiqua" w:hAnsi="Book Antiqua"/>
          <w:sz w:val="22"/>
          <w:szCs w:val="20"/>
          <w:lang w:val="id-ID"/>
        </w:rPr>
        <w:t>Kusaeri</w:t>
      </w:r>
      <w:bookmarkEnd w:id="2"/>
      <w:r w:rsidRPr="000B13B6">
        <w:rPr>
          <w:rFonts w:ascii="Book Antiqua" w:hAnsi="Book Antiqua"/>
          <w:sz w:val="22"/>
          <w:szCs w:val="20"/>
          <w:lang w:val="id-ID"/>
        </w:rPr>
        <w:t xml:space="preserve">, </w:t>
      </w:r>
      <w:r w:rsidR="007E6874" w:rsidRPr="000B13B6">
        <w:rPr>
          <w:rFonts w:ascii="Book Antiqua" w:hAnsi="Book Antiqua"/>
          <w:sz w:val="22"/>
          <w:szCs w:val="20"/>
          <w:vertAlign w:val="superscript"/>
          <w:lang w:val="id-ID"/>
        </w:rPr>
        <w:t xml:space="preserve">3 </w:t>
      </w:r>
      <w:r w:rsidR="00FB2698" w:rsidRPr="000B13B6">
        <w:rPr>
          <w:rFonts w:ascii="Book Antiqua" w:hAnsi="Book Antiqua"/>
          <w:sz w:val="22"/>
          <w:szCs w:val="20"/>
          <w:lang w:val="id-ID"/>
        </w:rPr>
        <w:t>Habibi Ratu Perwira Negara</w:t>
      </w:r>
      <w:r w:rsidR="003A1B7E" w:rsidRPr="000B13B6">
        <w:rPr>
          <w:rFonts w:ascii="Book Antiqua" w:hAnsi="Book Antiqua"/>
          <w:sz w:val="22"/>
          <w:szCs w:val="20"/>
          <w:lang w:val="id-ID"/>
        </w:rPr>
        <w:t xml:space="preserve"> </w:t>
      </w:r>
    </w:p>
    <w:p w14:paraId="14772474" w14:textId="77777777" w:rsidR="00B746C9" w:rsidRPr="000B13B6" w:rsidRDefault="00B746C9" w:rsidP="00BB6510">
      <w:pPr>
        <w:pStyle w:val="AuthorName"/>
        <w:spacing w:after="0" w:line="240" w:lineRule="auto"/>
        <w:rPr>
          <w:rFonts w:ascii="Book Antiqua" w:hAnsi="Book Antiqua"/>
          <w:sz w:val="22"/>
          <w:szCs w:val="20"/>
          <w:lang w:val="id-ID"/>
        </w:rPr>
      </w:pPr>
    </w:p>
    <w:p w14:paraId="5753C6C6" w14:textId="0E65009B" w:rsidR="00B746C9" w:rsidRPr="000B13B6" w:rsidRDefault="00D324C0" w:rsidP="00BB6510">
      <w:pPr>
        <w:pStyle w:val="Affiliation"/>
        <w:spacing w:after="0" w:line="240" w:lineRule="auto"/>
        <w:rPr>
          <w:rStyle w:val="AffiliationChar"/>
          <w:rFonts w:ascii="Book Antiqua" w:hAnsi="Book Antiqua"/>
          <w:szCs w:val="20"/>
          <w:lang w:val="id-ID"/>
        </w:rPr>
      </w:pPr>
      <w:r w:rsidRPr="000B13B6">
        <w:rPr>
          <w:rStyle w:val="AffiliationChar"/>
          <w:rFonts w:ascii="Book Antiqua" w:hAnsi="Book Antiqua"/>
          <w:szCs w:val="20"/>
          <w:vertAlign w:val="superscript"/>
          <w:lang w:val="id-ID"/>
        </w:rPr>
        <w:t>1</w:t>
      </w:r>
      <w:r w:rsidR="00FB2698" w:rsidRPr="000B13B6">
        <w:rPr>
          <w:rStyle w:val="AffiliationChar"/>
          <w:rFonts w:ascii="Book Antiqua" w:hAnsi="Book Antiqua"/>
          <w:szCs w:val="20"/>
          <w:vertAlign w:val="superscript"/>
          <w:lang w:val="id-ID"/>
        </w:rPr>
        <w:t xml:space="preserve"> </w:t>
      </w:r>
      <w:r w:rsidRPr="000B13B6">
        <w:rPr>
          <w:rStyle w:val="AffiliationChar"/>
          <w:rFonts w:ascii="Book Antiqua" w:hAnsi="Book Antiqua"/>
          <w:szCs w:val="20"/>
          <w:lang w:val="id-ID"/>
        </w:rPr>
        <w:t xml:space="preserve">Fakultas </w:t>
      </w:r>
      <w:r w:rsidR="007E6874" w:rsidRPr="000B13B6">
        <w:rPr>
          <w:rStyle w:val="AffiliationChar"/>
          <w:rFonts w:ascii="Book Antiqua" w:hAnsi="Book Antiqua"/>
          <w:szCs w:val="20"/>
          <w:lang w:val="id-ID"/>
        </w:rPr>
        <w:t>Tarbiyah Dan Keguruan</w:t>
      </w:r>
      <w:r w:rsidRPr="000B13B6">
        <w:rPr>
          <w:rStyle w:val="AffiliationChar"/>
          <w:rFonts w:ascii="Book Antiqua" w:hAnsi="Book Antiqua"/>
          <w:szCs w:val="20"/>
          <w:lang w:val="id-ID"/>
        </w:rPr>
        <w:t xml:space="preserve">, Universitas </w:t>
      </w:r>
      <w:r w:rsidR="007E6874" w:rsidRPr="000B13B6">
        <w:rPr>
          <w:rStyle w:val="AffiliationChar"/>
          <w:rFonts w:ascii="Book Antiqua" w:hAnsi="Book Antiqua"/>
          <w:szCs w:val="20"/>
          <w:lang w:val="id-ID"/>
        </w:rPr>
        <w:t>Islam Negeri Mataram</w:t>
      </w:r>
      <w:r w:rsidRPr="000B13B6">
        <w:rPr>
          <w:rStyle w:val="AffiliationChar"/>
          <w:rFonts w:ascii="Book Antiqua" w:hAnsi="Book Antiqua"/>
          <w:szCs w:val="20"/>
          <w:lang w:val="id-ID"/>
        </w:rPr>
        <w:t xml:space="preserve">, </w:t>
      </w:r>
      <w:r w:rsidR="00B746C9" w:rsidRPr="000B13B6">
        <w:rPr>
          <w:rStyle w:val="AffiliationChar"/>
          <w:rFonts w:ascii="Book Antiqua" w:hAnsi="Book Antiqua"/>
          <w:szCs w:val="20"/>
          <w:lang w:val="id-ID"/>
        </w:rPr>
        <w:t>Mataram, Indonesia</w:t>
      </w:r>
    </w:p>
    <w:p w14:paraId="1C4EAE95" w14:textId="77A7846B" w:rsidR="00D324C0" w:rsidRPr="000B13B6" w:rsidRDefault="00D324C0" w:rsidP="00BB6510">
      <w:pPr>
        <w:pStyle w:val="Affiliation"/>
        <w:spacing w:after="0" w:line="240" w:lineRule="auto"/>
        <w:rPr>
          <w:rFonts w:ascii="Book Antiqua" w:hAnsi="Book Antiqua"/>
          <w:szCs w:val="20"/>
          <w:lang w:val="id-ID"/>
        </w:rPr>
      </w:pPr>
    </w:p>
    <w:p w14:paraId="4A7F2866" w14:textId="4E48435C" w:rsidR="00A301F1" w:rsidRDefault="008C21CB" w:rsidP="00BB6510">
      <w:pPr>
        <w:spacing w:after="0" w:line="240" w:lineRule="auto"/>
        <w:jc w:val="center"/>
        <w:rPr>
          <w:rFonts w:ascii="Book Antiqua" w:hAnsi="Book Antiqua"/>
          <w:sz w:val="20"/>
          <w:szCs w:val="20"/>
        </w:rPr>
      </w:pPr>
      <w:r w:rsidRPr="000B13B6">
        <w:rPr>
          <w:rFonts w:ascii="Book Antiqua" w:hAnsi="Book Antiqua"/>
          <w:sz w:val="20"/>
          <w:szCs w:val="20"/>
        </w:rPr>
        <w:t>*Corresponding Author e-mail:</w:t>
      </w:r>
      <w:r w:rsidR="007E6874" w:rsidRPr="000B13B6">
        <w:rPr>
          <w:rFonts w:ascii="Book Antiqua" w:hAnsi="Book Antiqua"/>
        </w:rPr>
        <w:t xml:space="preserve"> </w:t>
      </w:r>
      <w:hyperlink r:id="rId9" w:history="1">
        <w:r w:rsidR="0016027D" w:rsidRPr="000B13B6">
          <w:rPr>
            <w:rStyle w:val="Hyperlink"/>
            <w:rFonts w:ascii="Book Antiqua" w:hAnsi="Book Antiqua"/>
          </w:rPr>
          <w:t>220103013.mhs@uinmataram.ac.id</w:t>
        </w:r>
      </w:hyperlink>
      <w:r w:rsidR="009E18B5" w:rsidRPr="000B13B6">
        <w:rPr>
          <w:rFonts w:ascii="Book Antiqua" w:hAnsi="Book Antiqua"/>
          <w:sz w:val="20"/>
          <w:szCs w:val="20"/>
        </w:rPr>
        <w:t xml:space="preserve"> </w:t>
      </w:r>
    </w:p>
    <w:p w14:paraId="2CEF0FF5" w14:textId="77777777" w:rsidR="00BB6510" w:rsidRPr="000B13B6" w:rsidRDefault="00BB6510" w:rsidP="00BB6510">
      <w:pPr>
        <w:spacing w:after="0" w:line="240" w:lineRule="auto"/>
        <w:jc w:val="center"/>
        <w:rPr>
          <w:rFonts w:ascii="Book Antiqua" w:hAnsi="Book Antiqua"/>
        </w:rPr>
      </w:pPr>
    </w:p>
    <w:p w14:paraId="565B0727" w14:textId="77777777" w:rsidR="00BB6510" w:rsidRDefault="00BB6510" w:rsidP="00BB6510">
      <w:pPr>
        <w:spacing w:after="0" w:line="240" w:lineRule="auto"/>
        <w:jc w:val="center"/>
        <w:rPr>
          <w:rFonts w:ascii="Book Antiqua" w:eastAsia="Book Antiqua" w:hAnsi="Book Antiqua" w:cs="Book Antiqua"/>
          <w:i/>
          <w:color w:val="000000" w:themeColor="text1"/>
          <w:sz w:val="20"/>
          <w:szCs w:val="20"/>
          <w:lang w:val="en-US"/>
        </w:rPr>
      </w:pPr>
      <w:r w:rsidRPr="00E2766A">
        <w:rPr>
          <w:rFonts w:ascii="Book Antiqua" w:eastAsia="Book Antiqua" w:hAnsi="Book Antiqua" w:cs="Book Antiqua"/>
          <w:i/>
          <w:color w:val="000000" w:themeColor="text1"/>
          <w:sz w:val="20"/>
          <w:szCs w:val="20"/>
        </w:rPr>
        <w:t xml:space="preserve">Received: </w:t>
      </w:r>
      <w:r>
        <w:rPr>
          <w:rFonts w:ascii="Book Antiqua" w:eastAsia="Book Antiqua" w:hAnsi="Book Antiqua" w:cs="Book Antiqua"/>
          <w:i/>
          <w:color w:val="000000" w:themeColor="text1"/>
          <w:sz w:val="20"/>
          <w:szCs w:val="20"/>
          <w:lang w:val="en-US"/>
        </w:rPr>
        <w:t>March</w:t>
      </w:r>
      <w:r w:rsidRPr="00E2766A">
        <w:rPr>
          <w:rFonts w:ascii="Book Antiqua" w:eastAsia="Book Antiqua" w:hAnsi="Book Antiqua" w:cs="Book Antiqua"/>
          <w:i/>
          <w:color w:val="000000" w:themeColor="text1"/>
          <w:sz w:val="20"/>
          <w:szCs w:val="20"/>
        </w:rPr>
        <w:t xml:space="preserve"> </w:t>
      </w:r>
      <w:r w:rsidRPr="00E2766A">
        <w:rPr>
          <w:rFonts w:ascii="Book Antiqua" w:eastAsia="Book Antiqua" w:hAnsi="Book Antiqua" w:cs="Book Antiqua"/>
          <w:i/>
          <w:color w:val="000000" w:themeColor="text1"/>
          <w:sz w:val="20"/>
          <w:szCs w:val="20"/>
          <w:lang w:val="en-US"/>
        </w:rPr>
        <w:t>2026</w:t>
      </w:r>
      <w:r w:rsidRPr="00E2766A">
        <w:rPr>
          <w:rFonts w:ascii="Book Antiqua" w:eastAsia="Book Antiqua" w:hAnsi="Book Antiqua" w:cs="Book Antiqua"/>
          <w:i/>
          <w:color w:val="000000" w:themeColor="text1"/>
          <w:sz w:val="20"/>
          <w:szCs w:val="20"/>
        </w:rPr>
        <w:t xml:space="preserve">; Revised: </w:t>
      </w:r>
      <w:r>
        <w:rPr>
          <w:rFonts w:ascii="Book Antiqua" w:eastAsia="Book Antiqua" w:hAnsi="Book Antiqua" w:cs="Book Antiqua"/>
          <w:i/>
          <w:color w:val="000000" w:themeColor="text1"/>
          <w:sz w:val="20"/>
          <w:szCs w:val="20"/>
        </w:rPr>
        <w:t>April</w:t>
      </w:r>
      <w:r w:rsidRPr="00E2766A">
        <w:rPr>
          <w:rFonts w:ascii="Book Antiqua" w:eastAsia="Book Antiqua" w:hAnsi="Book Antiqua" w:cs="Book Antiqua"/>
          <w:i/>
          <w:color w:val="000000" w:themeColor="text1"/>
          <w:sz w:val="20"/>
          <w:szCs w:val="20"/>
        </w:rPr>
        <w:t xml:space="preserve"> </w:t>
      </w:r>
      <w:r w:rsidRPr="00E2766A">
        <w:rPr>
          <w:rFonts w:ascii="Book Antiqua" w:eastAsia="Book Antiqua" w:hAnsi="Book Antiqua" w:cs="Book Antiqua"/>
          <w:i/>
          <w:color w:val="000000" w:themeColor="text1"/>
          <w:sz w:val="20"/>
          <w:szCs w:val="20"/>
          <w:lang w:val="en-US"/>
        </w:rPr>
        <w:t>2026</w:t>
      </w:r>
      <w:r w:rsidRPr="00E2766A">
        <w:rPr>
          <w:rFonts w:ascii="Book Antiqua" w:eastAsia="Book Antiqua" w:hAnsi="Book Antiqua" w:cs="Book Antiqua"/>
          <w:i/>
          <w:color w:val="000000" w:themeColor="text1"/>
          <w:sz w:val="20"/>
          <w:szCs w:val="20"/>
        </w:rPr>
        <w:t xml:space="preserve">; Published: </w:t>
      </w:r>
      <w:r>
        <w:rPr>
          <w:rFonts w:ascii="Book Antiqua" w:eastAsia="Book Antiqua" w:hAnsi="Book Antiqua" w:cs="Book Antiqua"/>
          <w:i/>
          <w:color w:val="000000" w:themeColor="text1"/>
          <w:sz w:val="20"/>
          <w:szCs w:val="20"/>
          <w:lang w:val="en-US"/>
        </w:rPr>
        <w:t>May</w:t>
      </w:r>
      <w:r w:rsidRPr="00E2766A">
        <w:rPr>
          <w:rFonts w:ascii="Book Antiqua" w:eastAsia="Book Antiqua" w:hAnsi="Book Antiqua" w:cs="Book Antiqua"/>
          <w:i/>
          <w:color w:val="000000" w:themeColor="text1"/>
          <w:sz w:val="20"/>
          <w:szCs w:val="20"/>
        </w:rPr>
        <w:t xml:space="preserve"> </w:t>
      </w:r>
      <w:r w:rsidRPr="00E2766A">
        <w:rPr>
          <w:rFonts w:ascii="Book Antiqua" w:eastAsia="Book Antiqua" w:hAnsi="Book Antiqua" w:cs="Book Antiqua"/>
          <w:i/>
          <w:color w:val="000000" w:themeColor="text1"/>
          <w:sz w:val="20"/>
          <w:szCs w:val="20"/>
          <w:lang w:val="en-US"/>
        </w:rPr>
        <w:t>2026</w:t>
      </w:r>
    </w:p>
    <w:p w14:paraId="4C1840E0" w14:textId="77777777" w:rsidR="00BB6510" w:rsidRPr="000B13B6" w:rsidRDefault="00BB6510" w:rsidP="00BB6510">
      <w:pPr>
        <w:spacing w:after="0" w:line="240" w:lineRule="auto"/>
        <w:jc w:val="center"/>
        <w:rPr>
          <w:rFonts w:ascii="Book Antiqua" w:eastAsia="Book Antiqua" w:hAnsi="Book Antiqua" w:cs="Book Antiqua"/>
          <w:i/>
          <w:sz w:val="20"/>
          <w:szCs w:val="20"/>
        </w:rPr>
      </w:pPr>
    </w:p>
    <w:p w14:paraId="5A784657" w14:textId="77777777" w:rsidR="00374702" w:rsidRPr="000B13B6" w:rsidRDefault="00374702" w:rsidP="00BB6510">
      <w:pPr>
        <w:spacing w:after="0" w:line="240" w:lineRule="auto"/>
        <w:jc w:val="center"/>
        <w:rPr>
          <w:rFonts w:ascii="Book Antiqua" w:eastAsia="Times New Roman" w:hAnsi="Book Antiqua" w:cs="Times New Roman"/>
          <w:b/>
          <w:sz w:val="18"/>
          <w:szCs w:val="20"/>
        </w:rPr>
      </w:pPr>
      <w:r w:rsidRPr="000B13B6">
        <w:rPr>
          <w:rFonts w:ascii="Book Antiqua" w:eastAsia="Times New Roman" w:hAnsi="Book Antiqua" w:cs="Times New Roman"/>
          <w:b/>
          <w:sz w:val="18"/>
          <w:szCs w:val="20"/>
        </w:rPr>
        <w:t>Abstrak</w:t>
      </w:r>
    </w:p>
    <w:p w14:paraId="3923D0CA" w14:textId="3B208559" w:rsidR="003568F7" w:rsidRDefault="00156A2D" w:rsidP="00BB6510">
      <w:pPr>
        <w:spacing w:after="0" w:line="240" w:lineRule="auto"/>
        <w:jc w:val="both"/>
        <w:rPr>
          <w:rFonts w:ascii="Book Antiqua" w:hAnsi="Book Antiqua"/>
          <w:bCs/>
          <w:sz w:val="18"/>
          <w:szCs w:val="18"/>
        </w:rPr>
      </w:pPr>
      <w:r w:rsidRPr="00156A2D">
        <w:rPr>
          <w:rFonts w:ascii="Book Antiqua" w:hAnsi="Book Antiqua"/>
          <w:bCs/>
          <w:sz w:val="18"/>
          <w:szCs w:val="18"/>
        </w:rPr>
        <w:t xml:space="preserve">Penelitian ini bertujuan untuk mengetahui pengaruh model discovery learning terintegrasi kearifan lokal Sasak terhadap kemampuan penalaran matematis dan </w:t>
      </w:r>
      <w:r w:rsidR="00C61147" w:rsidRPr="00C61147">
        <w:rPr>
          <w:rFonts w:ascii="Book Antiqua" w:hAnsi="Book Antiqua"/>
          <w:bCs/>
          <w:i/>
          <w:iCs/>
          <w:sz w:val="18"/>
          <w:szCs w:val="18"/>
        </w:rPr>
        <w:t>self</w:t>
      </w:r>
      <w:r w:rsidRPr="00156A2D">
        <w:rPr>
          <w:rFonts w:ascii="Book Antiqua" w:hAnsi="Book Antiqua"/>
          <w:bCs/>
          <w:sz w:val="18"/>
          <w:szCs w:val="18"/>
        </w:rPr>
        <w:t>-</w:t>
      </w:r>
      <w:r w:rsidR="00C61147" w:rsidRPr="00C61147">
        <w:rPr>
          <w:rFonts w:ascii="Book Antiqua" w:hAnsi="Book Antiqua"/>
          <w:bCs/>
          <w:i/>
          <w:iCs/>
          <w:sz w:val="18"/>
          <w:szCs w:val="18"/>
        </w:rPr>
        <w:t>efficacy</w:t>
      </w:r>
      <w:r w:rsidRPr="00156A2D">
        <w:rPr>
          <w:rFonts w:ascii="Book Antiqua" w:hAnsi="Book Antiqua"/>
          <w:bCs/>
          <w:sz w:val="18"/>
          <w:szCs w:val="18"/>
        </w:rPr>
        <w:t xml:space="preserve"> peserta didik. Penelitian ini menggunakan pendekatan kuantitatif dengan jenis penelitian quasi eksperimen menggunakan desain non equivalent </w:t>
      </w:r>
      <w:r w:rsidRPr="00156A2D">
        <w:rPr>
          <w:rFonts w:ascii="Book Antiqua" w:hAnsi="Book Antiqua"/>
          <w:bCs/>
          <w:i/>
          <w:iCs/>
          <w:sz w:val="18"/>
          <w:szCs w:val="18"/>
        </w:rPr>
        <w:t>pretest</w:t>
      </w:r>
      <w:r w:rsidRPr="00156A2D">
        <w:rPr>
          <w:rFonts w:ascii="Book Antiqua" w:hAnsi="Book Antiqua"/>
          <w:bCs/>
          <w:sz w:val="18"/>
          <w:szCs w:val="18"/>
        </w:rPr>
        <w:t>-</w:t>
      </w:r>
      <w:r w:rsidRPr="00156A2D">
        <w:rPr>
          <w:rFonts w:ascii="Book Antiqua" w:hAnsi="Book Antiqua"/>
          <w:bCs/>
          <w:i/>
          <w:iCs/>
          <w:sz w:val="18"/>
          <w:szCs w:val="18"/>
        </w:rPr>
        <w:t>posttest</w:t>
      </w:r>
      <w:r w:rsidRPr="00156A2D">
        <w:rPr>
          <w:rFonts w:ascii="Book Antiqua" w:hAnsi="Book Antiqua"/>
          <w:bCs/>
          <w:sz w:val="18"/>
          <w:szCs w:val="18"/>
        </w:rPr>
        <w:t xml:space="preserve"> control group design yang melibatkan </w:t>
      </w:r>
      <w:r w:rsidRPr="00156A2D">
        <w:rPr>
          <w:rFonts w:ascii="Book Antiqua" w:hAnsi="Book Antiqua"/>
          <w:sz w:val="18"/>
          <w:szCs w:val="18"/>
        </w:rPr>
        <w:t xml:space="preserve">51 peserta didik (kelas eksperimen n=25, kelas kontrol n=26) kelas VIII di Indonesia. Jenis analisis statistik nonparametrik yang digunakan adalah Uji Wilcoxon Signed Rank Test dan Uji Mann-Whitney. Hasil uji hipotesis menunjukkan effect size (r) untuk kemampuan penalaran matematis sebesar 0,81 (kategori besar) dan untuk </w:t>
      </w:r>
      <w:r w:rsidR="00C61147" w:rsidRPr="00C61147">
        <w:rPr>
          <w:rFonts w:ascii="Book Antiqua" w:hAnsi="Book Antiqua"/>
          <w:i/>
          <w:iCs/>
          <w:sz w:val="18"/>
          <w:szCs w:val="18"/>
        </w:rPr>
        <w:t>self</w:t>
      </w:r>
      <w:r w:rsidRPr="00156A2D">
        <w:rPr>
          <w:rFonts w:ascii="Book Antiqua" w:hAnsi="Book Antiqua"/>
          <w:sz w:val="18"/>
          <w:szCs w:val="18"/>
        </w:rPr>
        <w:t>-</w:t>
      </w:r>
      <w:r w:rsidR="00C61147" w:rsidRPr="00C61147">
        <w:rPr>
          <w:rFonts w:ascii="Book Antiqua" w:hAnsi="Book Antiqua"/>
          <w:i/>
          <w:iCs/>
          <w:sz w:val="18"/>
          <w:szCs w:val="18"/>
        </w:rPr>
        <w:t>efficacy</w:t>
      </w:r>
      <w:r w:rsidRPr="00156A2D">
        <w:rPr>
          <w:rFonts w:ascii="Book Antiqua" w:hAnsi="Book Antiqua"/>
          <w:sz w:val="18"/>
          <w:szCs w:val="18"/>
        </w:rPr>
        <w:t xml:space="preserve"> sebesar 0,52 (kategori sedang), mengindikasikan signifikansi praktis yang kuat. Hasil penelitian menunjukkan</w:t>
      </w:r>
      <w:r w:rsidRPr="00156A2D">
        <w:rPr>
          <w:rFonts w:ascii="Book Antiqua" w:hAnsi="Book Antiqua"/>
          <w:bCs/>
          <w:sz w:val="18"/>
          <w:szCs w:val="18"/>
        </w:rPr>
        <w:t xml:space="preserve"> bahwa terdapat pengaruh model discovery learning terintegrasi kearifan lokal Sasak terhadap kemampuan penalaran matematis dan </w:t>
      </w:r>
      <w:r w:rsidR="00C61147" w:rsidRPr="00C61147">
        <w:rPr>
          <w:rFonts w:ascii="Book Antiqua" w:hAnsi="Book Antiqua"/>
          <w:bCs/>
          <w:i/>
          <w:iCs/>
          <w:sz w:val="18"/>
          <w:szCs w:val="18"/>
        </w:rPr>
        <w:t>self</w:t>
      </w:r>
      <w:r w:rsidRPr="00156A2D">
        <w:rPr>
          <w:rFonts w:ascii="Book Antiqua" w:hAnsi="Book Antiqua"/>
          <w:bCs/>
          <w:sz w:val="18"/>
          <w:szCs w:val="18"/>
        </w:rPr>
        <w:t>-</w:t>
      </w:r>
      <w:r w:rsidR="00C61147" w:rsidRPr="00C61147">
        <w:rPr>
          <w:rFonts w:ascii="Book Antiqua" w:hAnsi="Book Antiqua"/>
          <w:bCs/>
          <w:i/>
          <w:iCs/>
          <w:sz w:val="18"/>
          <w:szCs w:val="18"/>
        </w:rPr>
        <w:t>efficacy</w:t>
      </w:r>
      <w:r w:rsidRPr="00156A2D">
        <w:rPr>
          <w:rFonts w:ascii="Book Antiqua" w:hAnsi="Book Antiqua"/>
          <w:bCs/>
          <w:sz w:val="18"/>
          <w:szCs w:val="18"/>
        </w:rPr>
        <w:t xml:space="preserve"> peserta didik. Hasil ini ditunjukkan oleh nilai signifikansi Mann-Whitney U Test pada kemampuan penalaran matematis sebesar 0,000 &lt; 0,05 dan nilai signifikansi Mann-Whitney U Test pada </w:t>
      </w:r>
      <w:r w:rsidR="00C61147" w:rsidRPr="00C61147">
        <w:rPr>
          <w:rFonts w:ascii="Book Antiqua" w:hAnsi="Book Antiqua"/>
          <w:bCs/>
          <w:i/>
          <w:iCs/>
          <w:sz w:val="18"/>
          <w:szCs w:val="18"/>
        </w:rPr>
        <w:t>self</w:t>
      </w:r>
      <w:r w:rsidRPr="00156A2D">
        <w:rPr>
          <w:rFonts w:ascii="Book Antiqua" w:hAnsi="Book Antiqua"/>
          <w:bCs/>
          <w:sz w:val="18"/>
          <w:szCs w:val="18"/>
        </w:rPr>
        <w:t>-</w:t>
      </w:r>
      <w:r w:rsidR="00C61147" w:rsidRPr="00C61147">
        <w:rPr>
          <w:rFonts w:ascii="Book Antiqua" w:hAnsi="Book Antiqua"/>
          <w:bCs/>
          <w:i/>
          <w:iCs/>
          <w:sz w:val="18"/>
          <w:szCs w:val="18"/>
        </w:rPr>
        <w:t>efficacy</w:t>
      </w:r>
      <w:r w:rsidRPr="00156A2D">
        <w:rPr>
          <w:rFonts w:ascii="Book Antiqua" w:hAnsi="Book Antiqua"/>
          <w:bCs/>
          <w:sz w:val="18"/>
          <w:szCs w:val="18"/>
        </w:rPr>
        <w:t xml:space="preserve"> sebesar 0,000 &lt; 0,05. Peserta didik dengan </w:t>
      </w:r>
      <w:r w:rsidR="00C61147" w:rsidRPr="00C61147">
        <w:rPr>
          <w:rFonts w:ascii="Book Antiqua" w:hAnsi="Book Antiqua"/>
          <w:bCs/>
          <w:i/>
          <w:iCs/>
          <w:sz w:val="18"/>
          <w:szCs w:val="18"/>
        </w:rPr>
        <w:t>self</w:t>
      </w:r>
      <w:r w:rsidRPr="00156A2D">
        <w:rPr>
          <w:rFonts w:ascii="Book Antiqua" w:hAnsi="Book Antiqua"/>
          <w:bCs/>
          <w:sz w:val="18"/>
          <w:szCs w:val="18"/>
        </w:rPr>
        <w:t>-</w:t>
      </w:r>
      <w:r w:rsidR="00C61147" w:rsidRPr="00C61147">
        <w:rPr>
          <w:rFonts w:ascii="Book Antiqua" w:hAnsi="Book Antiqua"/>
          <w:bCs/>
          <w:i/>
          <w:iCs/>
          <w:sz w:val="18"/>
          <w:szCs w:val="18"/>
        </w:rPr>
        <w:t>efficacy</w:t>
      </w:r>
      <w:r w:rsidRPr="00156A2D">
        <w:rPr>
          <w:rFonts w:ascii="Book Antiqua" w:hAnsi="Book Antiqua"/>
          <w:bCs/>
          <w:sz w:val="18"/>
          <w:szCs w:val="18"/>
        </w:rPr>
        <w:t xml:space="preserve"> tinggi dan sedang cenderung memiliki kemampuan penalaran matematis yang lebih baik dibandingkan peserta didik dengan </w:t>
      </w:r>
      <w:r w:rsidR="00C61147" w:rsidRPr="00C61147">
        <w:rPr>
          <w:rFonts w:ascii="Book Antiqua" w:hAnsi="Book Antiqua"/>
          <w:bCs/>
          <w:i/>
          <w:iCs/>
          <w:sz w:val="18"/>
          <w:szCs w:val="18"/>
        </w:rPr>
        <w:t>self</w:t>
      </w:r>
      <w:r w:rsidRPr="00156A2D">
        <w:rPr>
          <w:rFonts w:ascii="Book Antiqua" w:hAnsi="Book Antiqua"/>
          <w:bCs/>
          <w:sz w:val="18"/>
          <w:szCs w:val="18"/>
        </w:rPr>
        <w:t>-</w:t>
      </w:r>
      <w:r w:rsidR="00C61147" w:rsidRPr="00C61147">
        <w:rPr>
          <w:rFonts w:ascii="Book Antiqua" w:hAnsi="Book Antiqua"/>
          <w:bCs/>
          <w:i/>
          <w:iCs/>
          <w:sz w:val="18"/>
          <w:szCs w:val="18"/>
        </w:rPr>
        <w:t>efficacy</w:t>
      </w:r>
      <w:r w:rsidRPr="00156A2D">
        <w:rPr>
          <w:rFonts w:ascii="Book Antiqua" w:hAnsi="Book Antiqua"/>
          <w:bCs/>
          <w:sz w:val="18"/>
          <w:szCs w:val="18"/>
        </w:rPr>
        <w:t xml:space="preserve"> rendah. Dengan demikian, model discovery learning terintegrasi kearifan lokal Sasak dapat digunakan sebagai alternatif pembelajaran matematika yang mampu meningkatkan kemampuan kognitif dan keyakinan diri peserta didik.</w:t>
      </w:r>
    </w:p>
    <w:p w14:paraId="4737B678" w14:textId="77777777" w:rsidR="00BB6510" w:rsidRPr="000B13B6" w:rsidRDefault="00BB6510" w:rsidP="00BB6510">
      <w:pPr>
        <w:spacing w:after="0" w:line="240" w:lineRule="auto"/>
        <w:jc w:val="both"/>
        <w:rPr>
          <w:rFonts w:ascii="Book Antiqua" w:hAnsi="Book Antiqua"/>
          <w:bCs/>
          <w:sz w:val="18"/>
          <w:szCs w:val="18"/>
        </w:rPr>
      </w:pPr>
    </w:p>
    <w:p w14:paraId="5CFD69ED" w14:textId="291F56C2" w:rsidR="00F533A7" w:rsidRDefault="008C21CB" w:rsidP="00BB6510">
      <w:pPr>
        <w:spacing w:after="0" w:line="240" w:lineRule="auto"/>
        <w:jc w:val="both"/>
        <w:rPr>
          <w:rFonts w:ascii="Book Antiqua" w:hAnsi="Book Antiqua"/>
          <w:sz w:val="18"/>
          <w:szCs w:val="18"/>
        </w:rPr>
      </w:pPr>
      <w:r w:rsidRPr="000B13B6">
        <w:rPr>
          <w:rFonts w:ascii="Book Antiqua" w:hAnsi="Book Antiqua"/>
          <w:b/>
          <w:sz w:val="18"/>
          <w:szCs w:val="18"/>
        </w:rPr>
        <w:t>Kata kunci</w:t>
      </w:r>
      <w:r w:rsidRPr="000B13B6">
        <w:rPr>
          <w:rFonts w:ascii="Book Antiqua" w:hAnsi="Book Antiqua"/>
          <w:sz w:val="18"/>
          <w:szCs w:val="18"/>
        </w:rPr>
        <w:t xml:space="preserve">: </w:t>
      </w:r>
      <w:r w:rsidR="0037253F" w:rsidRPr="000B13B6">
        <w:rPr>
          <w:rFonts w:ascii="Book Antiqua" w:hAnsi="Book Antiqua"/>
          <w:sz w:val="18"/>
          <w:szCs w:val="18"/>
        </w:rPr>
        <w:t>Statistika</w:t>
      </w:r>
      <w:r w:rsidR="00BB6510" w:rsidRPr="000B13B6">
        <w:rPr>
          <w:rFonts w:ascii="Book Antiqua" w:hAnsi="Book Antiqua"/>
          <w:sz w:val="18"/>
          <w:szCs w:val="18"/>
        </w:rPr>
        <w:t xml:space="preserve">, </w:t>
      </w:r>
      <w:r w:rsidR="0037253F" w:rsidRPr="000B13B6">
        <w:rPr>
          <w:rFonts w:ascii="Book Antiqua" w:hAnsi="Book Antiqua"/>
          <w:i/>
          <w:iCs/>
          <w:sz w:val="18"/>
          <w:szCs w:val="18"/>
        </w:rPr>
        <w:t>Discovery Learning</w:t>
      </w:r>
      <w:r w:rsidR="00BB6510" w:rsidRPr="000B13B6">
        <w:rPr>
          <w:rFonts w:ascii="Book Antiqua" w:hAnsi="Book Antiqua"/>
          <w:sz w:val="18"/>
          <w:szCs w:val="18"/>
        </w:rPr>
        <w:t xml:space="preserve">, </w:t>
      </w:r>
      <w:r w:rsidR="0037253F" w:rsidRPr="000B13B6">
        <w:rPr>
          <w:rFonts w:ascii="Book Antiqua" w:hAnsi="Book Antiqua"/>
          <w:sz w:val="18"/>
          <w:szCs w:val="18"/>
        </w:rPr>
        <w:t xml:space="preserve">Kearifan </w:t>
      </w:r>
      <w:r w:rsidR="00BB6510" w:rsidRPr="000B13B6">
        <w:rPr>
          <w:rFonts w:ascii="Book Antiqua" w:hAnsi="Book Antiqua"/>
          <w:sz w:val="18"/>
          <w:szCs w:val="18"/>
        </w:rPr>
        <w:t xml:space="preserve">Lokal </w:t>
      </w:r>
      <w:r w:rsidR="0037253F" w:rsidRPr="000B13B6">
        <w:rPr>
          <w:rFonts w:ascii="Book Antiqua" w:hAnsi="Book Antiqua"/>
          <w:sz w:val="18"/>
          <w:szCs w:val="18"/>
        </w:rPr>
        <w:t>Sasak</w:t>
      </w:r>
      <w:r w:rsidR="00BB6510" w:rsidRPr="000B13B6">
        <w:rPr>
          <w:rFonts w:ascii="Book Antiqua" w:hAnsi="Book Antiqua"/>
          <w:sz w:val="18"/>
          <w:szCs w:val="18"/>
        </w:rPr>
        <w:t xml:space="preserve">, </w:t>
      </w:r>
      <w:r w:rsidR="0037253F" w:rsidRPr="000B13B6">
        <w:rPr>
          <w:rFonts w:ascii="Book Antiqua" w:hAnsi="Book Antiqua"/>
          <w:sz w:val="18"/>
          <w:szCs w:val="18"/>
        </w:rPr>
        <w:t xml:space="preserve">Kemampuan </w:t>
      </w:r>
      <w:r w:rsidR="00BB6510" w:rsidRPr="000B13B6">
        <w:rPr>
          <w:rFonts w:ascii="Book Antiqua" w:hAnsi="Book Antiqua"/>
          <w:sz w:val="18"/>
          <w:szCs w:val="18"/>
        </w:rPr>
        <w:t xml:space="preserve">Penalaran Matematis, </w:t>
      </w:r>
      <w:r w:rsidR="00BB6510" w:rsidRPr="00C61147">
        <w:rPr>
          <w:rFonts w:ascii="Book Antiqua" w:hAnsi="Book Antiqua"/>
          <w:i/>
          <w:iCs/>
          <w:sz w:val="18"/>
          <w:szCs w:val="18"/>
        </w:rPr>
        <w:t>Self</w:t>
      </w:r>
      <w:r w:rsidR="00BB6510" w:rsidRPr="000B13B6">
        <w:rPr>
          <w:rFonts w:ascii="Book Antiqua" w:hAnsi="Book Antiqua"/>
          <w:i/>
          <w:iCs/>
          <w:sz w:val="18"/>
          <w:szCs w:val="18"/>
        </w:rPr>
        <w:t>-</w:t>
      </w:r>
      <w:r w:rsidR="00BB6510" w:rsidRPr="00C61147">
        <w:rPr>
          <w:rFonts w:ascii="Book Antiqua" w:hAnsi="Book Antiqua"/>
          <w:i/>
          <w:iCs/>
          <w:sz w:val="18"/>
          <w:szCs w:val="18"/>
        </w:rPr>
        <w:t>Efficacy</w:t>
      </w:r>
      <w:r w:rsidR="00BB6510" w:rsidRPr="000B13B6">
        <w:rPr>
          <w:rFonts w:ascii="Book Antiqua" w:hAnsi="Book Antiqua"/>
          <w:sz w:val="18"/>
          <w:szCs w:val="18"/>
        </w:rPr>
        <w:t>.</w:t>
      </w:r>
    </w:p>
    <w:p w14:paraId="5E782197" w14:textId="77777777" w:rsidR="00BB6510" w:rsidRPr="000B13B6" w:rsidRDefault="00BB6510" w:rsidP="00BB6510">
      <w:pPr>
        <w:spacing w:after="0" w:line="240" w:lineRule="auto"/>
        <w:jc w:val="both"/>
        <w:rPr>
          <w:rFonts w:ascii="Book Antiqua" w:eastAsia="Times New Roman" w:hAnsi="Book Antiqua" w:cs="Times New Roman"/>
          <w:sz w:val="18"/>
          <w:szCs w:val="18"/>
        </w:rPr>
      </w:pPr>
    </w:p>
    <w:p w14:paraId="31887F7E" w14:textId="2E9F844D" w:rsidR="008661CF" w:rsidRPr="000B13B6" w:rsidRDefault="001D301A" w:rsidP="00BB6510">
      <w:pPr>
        <w:spacing w:after="0" w:line="240" w:lineRule="auto"/>
        <w:jc w:val="center"/>
        <w:rPr>
          <w:rFonts w:ascii="Book Antiqua" w:eastAsia="Times New Roman" w:hAnsi="Book Antiqua" w:cs="Times New Roman"/>
          <w:b/>
          <w:bCs/>
          <w:i/>
          <w:iCs/>
          <w:sz w:val="24"/>
          <w:szCs w:val="24"/>
        </w:rPr>
      </w:pPr>
      <w:r w:rsidRPr="000B13B6">
        <w:rPr>
          <w:rFonts w:ascii="Book Antiqua" w:eastAsia="Times New Roman" w:hAnsi="Book Antiqua" w:cs="Times New Roman"/>
          <w:b/>
          <w:bCs/>
          <w:i/>
          <w:iCs/>
          <w:sz w:val="24"/>
          <w:szCs w:val="24"/>
        </w:rPr>
        <w:t xml:space="preserve">The Effect of an Integrated Discovery Learning Model Incorporating Sasak Local Wisdom on Students’ Mathematical Reasoning Skills and </w:t>
      </w:r>
      <w:r w:rsidR="00C61147" w:rsidRPr="00C61147">
        <w:rPr>
          <w:rFonts w:ascii="Book Antiqua" w:eastAsia="Times New Roman" w:hAnsi="Book Antiqua" w:cs="Times New Roman"/>
          <w:b/>
          <w:bCs/>
          <w:i/>
          <w:iCs/>
          <w:sz w:val="24"/>
          <w:szCs w:val="24"/>
        </w:rPr>
        <w:t>Self</w:t>
      </w:r>
      <w:r w:rsidRPr="000B13B6">
        <w:rPr>
          <w:rFonts w:ascii="Book Antiqua" w:eastAsia="Times New Roman" w:hAnsi="Book Antiqua" w:cs="Times New Roman"/>
          <w:b/>
          <w:bCs/>
          <w:i/>
          <w:iCs/>
          <w:sz w:val="24"/>
          <w:szCs w:val="24"/>
        </w:rPr>
        <w:t>-</w:t>
      </w:r>
      <w:r w:rsidR="00C61147" w:rsidRPr="00C61147">
        <w:rPr>
          <w:rFonts w:ascii="Book Antiqua" w:eastAsia="Times New Roman" w:hAnsi="Book Antiqua" w:cs="Times New Roman"/>
          <w:b/>
          <w:bCs/>
          <w:i/>
          <w:iCs/>
          <w:sz w:val="24"/>
          <w:szCs w:val="24"/>
        </w:rPr>
        <w:t>Efficacy</w:t>
      </w:r>
    </w:p>
    <w:p w14:paraId="2F3ED6D1" w14:textId="77777777" w:rsidR="008C21CB" w:rsidRPr="000B13B6" w:rsidRDefault="008C21CB" w:rsidP="00BB6510">
      <w:pPr>
        <w:spacing w:after="0" w:line="240" w:lineRule="auto"/>
        <w:jc w:val="center"/>
        <w:rPr>
          <w:rFonts w:ascii="Book Antiqua" w:eastAsia="Times New Roman" w:hAnsi="Book Antiqua" w:cs="Times New Roman"/>
          <w:sz w:val="18"/>
          <w:szCs w:val="18"/>
        </w:rPr>
      </w:pPr>
      <w:r w:rsidRPr="000B13B6">
        <w:rPr>
          <w:rFonts w:ascii="Book Antiqua" w:eastAsia="Times New Roman" w:hAnsi="Book Antiqua" w:cs="Times New Roman"/>
          <w:b/>
          <w:bCs/>
          <w:i/>
          <w:iCs/>
          <w:sz w:val="18"/>
          <w:szCs w:val="18"/>
        </w:rPr>
        <w:t>Abstract</w:t>
      </w:r>
    </w:p>
    <w:p w14:paraId="6E4D40EA" w14:textId="1FCD2FD7" w:rsidR="00AD04FB" w:rsidRDefault="00156A2D" w:rsidP="00BB6510">
      <w:pPr>
        <w:spacing w:after="0" w:line="240" w:lineRule="auto"/>
        <w:jc w:val="both"/>
        <w:rPr>
          <w:rFonts w:ascii="Book Antiqua" w:eastAsia="Times New Roman" w:hAnsi="Book Antiqua" w:cs="Times New Roman"/>
          <w:i/>
          <w:iCs/>
          <w:color w:val="000000" w:themeColor="text1"/>
          <w:sz w:val="18"/>
          <w:szCs w:val="18"/>
        </w:rPr>
      </w:pPr>
      <w:r w:rsidRPr="00156A2D">
        <w:rPr>
          <w:rFonts w:ascii="Book Antiqua" w:eastAsia="Times New Roman" w:hAnsi="Book Antiqua" w:cs="Times New Roman"/>
          <w:i/>
          <w:iCs/>
          <w:color w:val="000000" w:themeColor="text1"/>
          <w:sz w:val="18"/>
          <w:szCs w:val="18"/>
        </w:rPr>
        <w:t xml:space="preserve">This study aims to determine the effect of a discovery learning model integrated with Sasak local wisdom on the mathematical reasoning skills and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of students. This study employs a quantitative approach using a quasi-experimental design, specifically a non-equivalent pretest-posttest control group design, involving 51 eighth-grade students (experimental class n=25, control class n=26) in Indonesia. The non-parametric statistical analyses used were the Wilcoxon Signed-Rank Test and the Mann-Whitney U Test. The hypothesis testing results showed an effect size (r) for mathematical reasoning ability of 0.81 (large category) and for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of 0.52 (medium category), indicating strong practical significance. The results indicate that the discovery learning model integrated with Sasak local wisdom has an effect on students' mathematical reasoning ability and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This is evidenced by a significance value of 0.000 &lt; 0.05 for the Mann-Whitney U Test regarding mathematical reasoning ability and a significance value of 0.000 &lt; 0.05 regarding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Students with high and moderate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tend to have better mathematical reasoning skills compared to students with low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 xml:space="preserve">. Thus, the discovery learning model integrated with Sasak local wisdom can be used as an alternative for mathematics instruction capable of improving students' cognitive abilities and </w:t>
      </w:r>
      <w:r w:rsidR="00C61147" w:rsidRPr="00C61147">
        <w:rPr>
          <w:rFonts w:ascii="Book Antiqua" w:eastAsia="Times New Roman" w:hAnsi="Book Antiqua" w:cs="Times New Roman"/>
          <w:i/>
          <w:iCs/>
          <w:color w:val="000000" w:themeColor="text1"/>
          <w:sz w:val="18"/>
          <w:szCs w:val="18"/>
        </w:rPr>
        <w:t>self</w:t>
      </w:r>
      <w:r w:rsidRPr="00156A2D">
        <w:rPr>
          <w:rFonts w:ascii="Book Antiqua" w:eastAsia="Times New Roman" w:hAnsi="Book Antiqua" w:cs="Times New Roman"/>
          <w:i/>
          <w:iCs/>
          <w:color w:val="000000" w:themeColor="text1"/>
          <w:sz w:val="18"/>
          <w:szCs w:val="18"/>
        </w:rPr>
        <w:t>-</w:t>
      </w:r>
      <w:r w:rsidR="00C61147" w:rsidRPr="00C61147">
        <w:rPr>
          <w:rFonts w:ascii="Book Antiqua" w:eastAsia="Times New Roman" w:hAnsi="Book Antiqua" w:cs="Times New Roman"/>
          <w:i/>
          <w:iCs/>
          <w:color w:val="000000" w:themeColor="text1"/>
          <w:sz w:val="18"/>
          <w:szCs w:val="18"/>
        </w:rPr>
        <w:t>efficacy</w:t>
      </w:r>
      <w:r w:rsidRPr="00156A2D">
        <w:rPr>
          <w:rFonts w:ascii="Book Antiqua" w:eastAsia="Times New Roman" w:hAnsi="Book Antiqua" w:cs="Times New Roman"/>
          <w:i/>
          <w:iCs/>
          <w:color w:val="000000" w:themeColor="text1"/>
          <w:sz w:val="18"/>
          <w:szCs w:val="18"/>
        </w:rPr>
        <w:t>.</w:t>
      </w:r>
    </w:p>
    <w:p w14:paraId="3984BA6E" w14:textId="77777777" w:rsidR="00BB6510" w:rsidRPr="00156A2D" w:rsidRDefault="00BB6510" w:rsidP="00BB6510">
      <w:pPr>
        <w:spacing w:after="0" w:line="240" w:lineRule="auto"/>
        <w:jc w:val="both"/>
        <w:rPr>
          <w:rFonts w:ascii="Book Antiqua" w:eastAsia="Times New Roman" w:hAnsi="Book Antiqua" w:cs="Times New Roman"/>
          <w:i/>
          <w:iCs/>
          <w:color w:val="000000" w:themeColor="text1"/>
          <w:sz w:val="18"/>
          <w:szCs w:val="18"/>
        </w:rPr>
      </w:pPr>
    </w:p>
    <w:p w14:paraId="6431F7F0" w14:textId="2BF516DA" w:rsidR="001D301A" w:rsidRDefault="003568F7" w:rsidP="00BB6510">
      <w:pPr>
        <w:spacing w:after="0" w:line="240" w:lineRule="auto"/>
        <w:jc w:val="both"/>
        <w:rPr>
          <w:rFonts w:ascii="Book Antiqua" w:hAnsi="Book Antiqua"/>
          <w:b/>
          <w:bCs/>
          <w:i/>
          <w:iCs/>
          <w:color w:val="000000" w:themeColor="text1"/>
          <w:sz w:val="18"/>
          <w:szCs w:val="18"/>
        </w:rPr>
      </w:pPr>
      <w:r w:rsidRPr="000B13B6">
        <w:rPr>
          <w:rFonts w:ascii="Book Antiqua" w:eastAsia="Times New Roman" w:hAnsi="Book Antiqua" w:cs="Times New Roman"/>
          <w:b/>
          <w:bCs/>
          <w:i/>
          <w:iCs/>
          <w:color w:val="000000" w:themeColor="text1"/>
          <w:sz w:val="18"/>
          <w:szCs w:val="18"/>
        </w:rPr>
        <w:t xml:space="preserve">Keywords: </w:t>
      </w:r>
      <w:r w:rsidR="001D301A" w:rsidRPr="00BB6510">
        <w:rPr>
          <w:rFonts w:ascii="Book Antiqua" w:hAnsi="Book Antiqua"/>
          <w:i/>
          <w:iCs/>
          <w:color w:val="000000" w:themeColor="text1"/>
          <w:sz w:val="18"/>
          <w:szCs w:val="18"/>
        </w:rPr>
        <w:t xml:space="preserve">Statistics, Discovery Learning, Sasak local wisdom, Mathematical reasoning skills, </w:t>
      </w:r>
      <w:r w:rsidR="00C61147" w:rsidRPr="00BB6510">
        <w:rPr>
          <w:rFonts w:ascii="Book Antiqua" w:hAnsi="Book Antiqua"/>
          <w:i/>
          <w:iCs/>
          <w:color w:val="000000" w:themeColor="text1"/>
          <w:sz w:val="18"/>
          <w:szCs w:val="18"/>
        </w:rPr>
        <w:t>self</w:t>
      </w:r>
      <w:r w:rsidR="001D301A" w:rsidRPr="00BB6510">
        <w:rPr>
          <w:rFonts w:ascii="Book Antiqua" w:hAnsi="Book Antiqua"/>
          <w:i/>
          <w:iCs/>
          <w:color w:val="000000" w:themeColor="text1"/>
          <w:sz w:val="18"/>
          <w:szCs w:val="18"/>
        </w:rPr>
        <w:t>-</w:t>
      </w:r>
      <w:r w:rsidR="00C61147" w:rsidRPr="00BB6510">
        <w:rPr>
          <w:rFonts w:ascii="Book Antiqua" w:hAnsi="Book Antiqua"/>
          <w:i/>
          <w:iCs/>
          <w:color w:val="000000" w:themeColor="text1"/>
          <w:sz w:val="18"/>
          <w:szCs w:val="18"/>
        </w:rPr>
        <w:t>efficacy</w:t>
      </w:r>
      <w:r w:rsidR="001D301A" w:rsidRPr="00BB6510">
        <w:rPr>
          <w:rFonts w:ascii="Book Antiqua" w:hAnsi="Book Antiqua"/>
          <w:i/>
          <w:iCs/>
          <w:color w:val="000000" w:themeColor="text1"/>
          <w:sz w:val="18"/>
          <w:szCs w:val="18"/>
        </w:rPr>
        <w:t>.</w:t>
      </w:r>
    </w:p>
    <w:p w14:paraId="3808828A" w14:textId="77777777" w:rsidR="00BB6510" w:rsidRPr="000B13B6" w:rsidRDefault="00BB6510" w:rsidP="00BB6510">
      <w:pPr>
        <w:spacing w:after="0" w:line="240" w:lineRule="auto"/>
        <w:jc w:val="both"/>
        <w:rPr>
          <w:rFonts w:ascii="Book Antiqua" w:eastAsia="Times New Roman" w:hAnsi="Book Antiqua" w:cs="Times New Roman"/>
          <w:b/>
          <w:bCs/>
          <w:i/>
          <w:iCs/>
          <w:color w:val="000000" w:themeColor="text1"/>
          <w:sz w:val="18"/>
          <w:szCs w:val="18"/>
        </w:rPr>
      </w:pPr>
    </w:p>
    <w:p w14:paraId="2CF9D948" w14:textId="4E17B7C6" w:rsidR="00BB6510" w:rsidRDefault="00A675BF" w:rsidP="00BB6510">
      <w:pPr>
        <w:spacing w:after="0" w:line="240" w:lineRule="auto"/>
        <w:jc w:val="both"/>
        <w:rPr>
          <w:rFonts w:ascii="Book Antiqua" w:hAnsi="Book Antiqua" w:cs="Noto Serif"/>
          <w:sz w:val="18"/>
          <w:szCs w:val="18"/>
        </w:rPr>
      </w:pPr>
      <w:r w:rsidRPr="000B13B6">
        <w:rPr>
          <w:rFonts w:ascii="Book Antiqua" w:eastAsia="Book Antiqua" w:hAnsi="Book Antiqua" w:cs="Book Antiqua"/>
          <w:b/>
          <w:sz w:val="18"/>
          <w:szCs w:val="20"/>
        </w:rPr>
        <w:t>How to Cite:</w:t>
      </w:r>
      <w:r w:rsidRPr="000B13B6">
        <w:rPr>
          <w:rFonts w:ascii="Book Antiqua" w:eastAsia="Book Antiqua" w:hAnsi="Book Antiqua" w:cs="Book Antiqua"/>
          <w:b/>
          <w:i/>
          <w:sz w:val="20"/>
        </w:rPr>
        <w:t xml:space="preserve"> </w:t>
      </w:r>
      <w:r w:rsidR="0037253F" w:rsidRPr="000B13B6">
        <w:rPr>
          <w:rFonts w:ascii="Book Antiqua" w:hAnsi="Book Antiqua" w:cs="Noto Serif"/>
          <w:sz w:val="18"/>
          <w:szCs w:val="18"/>
        </w:rPr>
        <w:t>Ilman</w:t>
      </w:r>
      <w:r w:rsidR="00875786" w:rsidRPr="000B13B6">
        <w:rPr>
          <w:rFonts w:ascii="Book Antiqua" w:hAnsi="Book Antiqua" w:cs="Noto Serif"/>
          <w:sz w:val="18"/>
          <w:szCs w:val="18"/>
        </w:rPr>
        <w:t xml:space="preserve">, </w:t>
      </w:r>
      <w:r w:rsidR="0037253F" w:rsidRPr="000B13B6">
        <w:rPr>
          <w:rFonts w:ascii="Book Antiqua" w:hAnsi="Book Antiqua" w:cs="Noto Serif"/>
          <w:sz w:val="18"/>
          <w:szCs w:val="18"/>
        </w:rPr>
        <w:t>M</w:t>
      </w:r>
      <w:r w:rsidR="00B650E4" w:rsidRPr="000B13B6">
        <w:rPr>
          <w:rFonts w:ascii="Book Antiqua" w:hAnsi="Book Antiqua" w:cs="Noto Serif"/>
          <w:sz w:val="18"/>
          <w:szCs w:val="18"/>
        </w:rPr>
        <w:t>.</w:t>
      </w:r>
      <w:r w:rsidR="0037253F" w:rsidRPr="000B13B6">
        <w:rPr>
          <w:rFonts w:ascii="Book Antiqua" w:hAnsi="Book Antiqua" w:cs="Noto Serif"/>
          <w:sz w:val="18"/>
          <w:szCs w:val="18"/>
        </w:rPr>
        <w:t>S</w:t>
      </w:r>
      <w:r w:rsidR="00B650E4" w:rsidRPr="000B13B6">
        <w:rPr>
          <w:rFonts w:ascii="Book Antiqua" w:hAnsi="Book Antiqua" w:cs="Noto Serif"/>
          <w:sz w:val="18"/>
          <w:szCs w:val="18"/>
        </w:rPr>
        <w:t>.</w:t>
      </w:r>
      <w:r w:rsidR="0037253F" w:rsidRPr="000B13B6">
        <w:rPr>
          <w:rFonts w:ascii="Book Antiqua" w:hAnsi="Book Antiqua" w:cs="Noto Serif"/>
          <w:sz w:val="18"/>
          <w:szCs w:val="18"/>
        </w:rPr>
        <w:t>R</w:t>
      </w:r>
      <w:r w:rsidR="00875786" w:rsidRPr="000B13B6">
        <w:rPr>
          <w:rFonts w:ascii="Book Antiqua" w:hAnsi="Book Antiqua" w:cs="Noto Serif"/>
          <w:sz w:val="18"/>
          <w:szCs w:val="18"/>
        </w:rPr>
        <w:t xml:space="preserve">., </w:t>
      </w:r>
      <w:r w:rsidR="0037253F" w:rsidRPr="000B13B6">
        <w:rPr>
          <w:rFonts w:ascii="Book Antiqua" w:hAnsi="Book Antiqua" w:cs="Noto Serif"/>
          <w:sz w:val="18"/>
          <w:szCs w:val="18"/>
        </w:rPr>
        <w:t>Kusaeri</w:t>
      </w:r>
      <w:r w:rsidR="00875786" w:rsidRPr="000B13B6">
        <w:rPr>
          <w:rFonts w:ascii="Book Antiqua" w:hAnsi="Book Antiqua" w:cs="Noto Serif"/>
          <w:sz w:val="18"/>
          <w:szCs w:val="18"/>
        </w:rPr>
        <w:t xml:space="preserve">, </w:t>
      </w:r>
      <w:r w:rsidR="0037253F" w:rsidRPr="000B13B6">
        <w:rPr>
          <w:rFonts w:ascii="Book Antiqua" w:hAnsi="Book Antiqua" w:cs="Noto Serif"/>
          <w:sz w:val="18"/>
          <w:szCs w:val="18"/>
        </w:rPr>
        <w:t>A</w:t>
      </w:r>
      <w:r w:rsidR="00875786" w:rsidRPr="000B13B6">
        <w:rPr>
          <w:rFonts w:ascii="Book Antiqua" w:hAnsi="Book Antiqua" w:cs="Noto Serif"/>
          <w:sz w:val="18"/>
          <w:szCs w:val="18"/>
        </w:rPr>
        <w:t xml:space="preserve">., </w:t>
      </w:r>
      <w:r w:rsidR="00BB6510">
        <w:rPr>
          <w:rFonts w:ascii="Book Antiqua" w:hAnsi="Book Antiqua" w:cs="Noto Serif"/>
          <w:sz w:val="18"/>
          <w:szCs w:val="18"/>
        </w:rPr>
        <w:t xml:space="preserve">&amp; </w:t>
      </w:r>
      <w:r w:rsidR="0037253F" w:rsidRPr="000B13B6">
        <w:rPr>
          <w:rFonts w:ascii="Book Antiqua" w:hAnsi="Book Antiqua" w:cs="Noto Serif"/>
          <w:sz w:val="18"/>
          <w:szCs w:val="18"/>
        </w:rPr>
        <w:t>Negara</w:t>
      </w:r>
      <w:r w:rsidR="00875786" w:rsidRPr="000B13B6">
        <w:rPr>
          <w:rFonts w:ascii="Book Antiqua" w:hAnsi="Book Antiqua" w:cs="Noto Serif"/>
          <w:sz w:val="18"/>
          <w:szCs w:val="18"/>
        </w:rPr>
        <w:t xml:space="preserve">, </w:t>
      </w:r>
      <w:r w:rsidR="0037253F" w:rsidRPr="000B13B6">
        <w:rPr>
          <w:rFonts w:ascii="Book Antiqua" w:hAnsi="Book Antiqua" w:cs="Noto Serif"/>
          <w:sz w:val="18"/>
          <w:szCs w:val="18"/>
        </w:rPr>
        <w:t>H.R.P.,</w:t>
      </w:r>
      <w:r w:rsidR="00875786" w:rsidRPr="000B13B6">
        <w:rPr>
          <w:rFonts w:ascii="Book Antiqua" w:hAnsi="Book Antiqua" w:cs="Noto Serif"/>
          <w:sz w:val="18"/>
          <w:szCs w:val="18"/>
        </w:rPr>
        <w:t xml:space="preserve"> (202</w:t>
      </w:r>
      <w:r w:rsidR="00B650E4" w:rsidRPr="000B13B6">
        <w:rPr>
          <w:rFonts w:ascii="Book Antiqua" w:hAnsi="Book Antiqua" w:cs="Noto Serif"/>
          <w:sz w:val="18"/>
          <w:szCs w:val="18"/>
        </w:rPr>
        <w:t>6</w:t>
      </w:r>
      <w:r w:rsidR="00875786" w:rsidRPr="000B13B6">
        <w:rPr>
          <w:rFonts w:ascii="Book Antiqua" w:hAnsi="Book Antiqua" w:cs="Noto Serif"/>
          <w:sz w:val="18"/>
          <w:szCs w:val="18"/>
        </w:rPr>
        <w:t>).</w:t>
      </w:r>
      <w:r w:rsidR="00F02609" w:rsidRPr="000B13B6">
        <w:rPr>
          <w:rFonts w:ascii="Book Antiqua" w:hAnsi="Book Antiqua" w:cs="Noto Serif"/>
          <w:sz w:val="18"/>
          <w:szCs w:val="18"/>
        </w:rPr>
        <w:t xml:space="preserve"> </w:t>
      </w:r>
      <w:r w:rsidR="0037253F" w:rsidRPr="000B13B6">
        <w:rPr>
          <w:rFonts w:ascii="Book Antiqua" w:hAnsi="Book Antiqua" w:cs="Noto Serif"/>
          <w:sz w:val="18"/>
          <w:szCs w:val="18"/>
        </w:rPr>
        <w:t xml:space="preserve">Pengaruh Model </w:t>
      </w:r>
      <w:r w:rsidR="0037253F" w:rsidRPr="000B13B6">
        <w:rPr>
          <w:rFonts w:ascii="Book Antiqua" w:hAnsi="Book Antiqua" w:cs="Noto Serif"/>
          <w:i/>
          <w:iCs/>
          <w:sz w:val="18"/>
          <w:szCs w:val="18"/>
        </w:rPr>
        <w:t>Discovery Learning</w:t>
      </w:r>
      <w:r w:rsidR="0037253F" w:rsidRPr="000B13B6">
        <w:rPr>
          <w:rFonts w:ascii="Book Antiqua" w:hAnsi="Book Antiqua" w:cs="Noto Serif"/>
          <w:sz w:val="18"/>
          <w:szCs w:val="18"/>
        </w:rPr>
        <w:t xml:space="preserve"> Terintegrasi Kearifan Lokal Sasak Terhadap Kemampuan Penalaran Matematis Dan </w:t>
      </w:r>
      <w:r w:rsidR="00C61147" w:rsidRPr="00C61147">
        <w:rPr>
          <w:rFonts w:ascii="Book Antiqua" w:hAnsi="Book Antiqua" w:cs="Noto Serif"/>
          <w:i/>
          <w:iCs/>
          <w:sz w:val="18"/>
          <w:szCs w:val="18"/>
        </w:rPr>
        <w:t>Self</w:t>
      </w:r>
      <w:r w:rsidR="0037253F" w:rsidRPr="000B13B6">
        <w:rPr>
          <w:rFonts w:ascii="Book Antiqua" w:hAnsi="Book Antiqua" w:cs="Noto Serif"/>
          <w:i/>
          <w:iCs/>
          <w:sz w:val="18"/>
          <w:szCs w:val="18"/>
        </w:rPr>
        <w:t>-</w:t>
      </w:r>
      <w:r w:rsidR="00C61147" w:rsidRPr="00C61147">
        <w:rPr>
          <w:rFonts w:ascii="Book Antiqua" w:hAnsi="Book Antiqua" w:cs="Noto Serif"/>
          <w:i/>
          <w:iCs/>
          <w:sz w:val="18"/>
          <w:szCs w:val="18"/>
        </w:rPr>
        <w:t>Efficacy</w:t>
      </w:r>
      <w:r w:rsidR="0037253F" w:rsidRPr="000B13B6">
        <w:rPr>
          <w:rFonts w:ascii="Book Antiqua" w:hAnsi="Book Antiqua" w:cs="Noto Serif"/>
          <w:sz w:val="18"/>
          <w:szCs w:val="18"/>
        </w:rPr>
        <w:t xml:space="preserve"> Peserta Didik</w:t>
      </w:r>
      <w:r w:rsidR="00875786" w:rsidRPr="000B13B6">
        <w:rPr>
          <w:rFonts w:ascii="Book Antiqua" w:hAnsi="Book Antiqua" w:cs="Noto Serif"/>
          <w:sz w:val="18"/>
          <w:szCs w:val="18"/>
        </w:rPr>
        <w:t>. </w:t>
      </w:r>
      <w:r w:rsidR="00875786" w:rsidRPr="000B13B6">
        <w:rPr>
          <w:rFonts w:ascii="Book Antiqua" w:hAnsi="Book Antiqua" w:cs="Noto Serif"/>
          <w:i/>
          <w:iCs/>
          <w:sz w:val="18"/>
          <w:szCs w:val="18"/>
        </w:rPr>
        <w:t>Journal of Authentic Research</w:t>
      </w:r>
      <w:r w:rsidR="00875786" w:rsidRPr="000B13B6">
        <w:rPr>
          <w:rFonts w:ascii="Book Antiqua" w:hAnsi="Book Antiqua" w:cs="Noto Serif"/>
          <w:sz w:val="18"/>
          <w:szCs w:val="18"/>
        </w:rPr>
        <w:t>, </w:t>
      </w:r>
      <w:r w:rsidR="00BB6510">
        <w:rPr>
          <w:rFonts w:ascii="Book Antiqua" w:hAnsi="Book Antiqua" w:cs="Noto Serif"/>
          <w:sz w:val="18"/>
          <w:szCs w:val="18"/>
        </w:rPr>
        <w:t>5</w:t>
      </w:r>
      <w:r w:rsidR="00875786" w:rsidRPr="000B13B6">
        <w:rPr>
          <w:rFonts w:ascii="Book Antiqua" w:hAnsi="Book Antiqua" w:cs="Noto Serif"/>
          <w:sz w:val="18"/>
          <w:szCs w:val="18"/>
        </w:rPr>
        <w:t xml:space="preserve">(2), </w:t>
      </w:r>
      <w:r w:rsidR="00BB6510">
        <w:rPr>
          <w:rFonts w:ascii="Book Antiqua" w:hAnsi="Book Antiqua" w:cs="Noto Serif"/>
          <w:sz w:val="18"/>
          <w:szCs w:val="18"/>
        </w:rPr>
        <w:t>3425</w:t>
      </w:r>
      <w:r w:rsidR="00875786" w:rsidRPr="000B13B6">
        <w:rPr>
          <w:rFonts w:ascii="Book Antiqua" w:hAnsi="Book Antiqua" w:cs="Noto Serif"/>
          <w:sz w:val="18"/>
          <w:szCs w:val="18"/>
        </w:rPr>
        <w:t>–</w:t>
      </w:r>
      <w:r w:rsidR="00BB6510">
        <w:rPr>
          <w:rFonts w:ascii="Book Antiqua" w:hAnsi="Book Antiqua" w:cs="Noto Serif"/>
          <w:sz w:val="18"/>
          <w:szCs w:val="18"/>
        </w:rPr>
        <w:t>3437</w:t>
      </w:r>
      <w:r w:rsidR="00875786" w:rsidRPr="000B13B6">
        <w:rPr>
          <w:rFonts w:ascii="Book Antiqua" w:hAnsi="Book Antiqua" w:cs="Noto Serif"/>
          <w:sz w:val="18"/>
          <w:szCs w:val="18"/>
        </w:rPr>
        <w:t xml:space="preserve">. </w:t>
      </w:r>
      <w:hyperlink r:id="rId10" w:history="1">
        <w:r w:rsidR="00645825" w:rsidRPr="00112072">
          <w:rPr>
            <w:rStyle w:val="Hyperlink"/>
            <w:rFonts w:ascii="Book Antiqua" w:hAnsi="Book Antiqua" w:cs="Noto Serif"/>
            <w:sz w:val="18"/>
            <w:szCs w:val="18"/>
          </w:rPr>
          <w:t>https://doi.org/10.36312/kqxw1d88</w:t>
        </w:r>
      </w:hyperlink>
      <w:r w:rsidR="00645825">
        <w:rPr>
          <w:rFonts w:ascii="Book Antiqua" w:hAnsi="Book Antiqua" w:cs="Noto Serif"/>
          <w:sz w:val="18"/>
          <w:szCs w:val="18"/>
        </w:rPr>
        <w:t xml:space="preserve"> </w:t>
      </w:r>
    </w:p>
    <w:p w14:paraId="23FE8AE2" w14:textId="3E3C5E49" w:rsidR="00A301F1" w:rsidRPr="000B13B6" w:rsidRDefault="00F23ED3" w:rsidP="00BB6510">
      <w:pPr>
        <w:spacing w:after="0" w:line="240" w:lineRule="auto"/>
        <w:jc w:val="both"/>
        <w:rPr>
          <w:rFonts w:ascii="Book Antiqua" w:eastAsia="Times New Roman" w:hAnsi="Book Antiqua" w:cs="Segoe UI"/>
          <w:sz w:val="16"/>
          <w:szCs w:val="16"/>
        </w:rPr>
      </w:pPr>
      <w:r w:rsidRPr="000B13B6">
        <w:rPr>
          <w:rFonts w:ascii="Book Antiqua" w:hAnsi="Book Antiqua" w:cs="Noto Serif"/>
          <w:sz w:val="24"/>
          <w:szCs w:val="24"/>
        </w:rPr>
        <w:t xml:space="preserve"> </w:t>
      </w:r>
    </w:p>
    <w:tbl>
      <w:tblPr>
        <w:tblStyle w:val="a"/>
        <w:tblW w:w="9072" w:type="dxa"/>
        <w:tblBorders>
          <w:top w:val="nil"/>
          <w:left w:val="nil"/>
          <w:bottom w:val="single" w:sz="4" w:space="0" w:color="7F7F7F"/>
          <w:right w:val="nil"/>
          <w:insideH w:val="nil"/>
          <w:insideV w:val="nil"/>
        </w:tblBorders>
        <w:tblLayout w:type="fixed"/>
        <w:tblLook w:val="0400" w:firstRow="0" w:lastRow="0" w:firstColumn="0" w:lastColumn="0" w:noHBand="0" w:noVBand="1"/>
      </w:tblPr>
      <w:tblGrid>
        <w:gridCol w:w="3794"/>
        <w:gridCol w:w="5278"/>
      </w:tblGrid>
      <w:tr w:rsidR="00A301F1" w:rsidRPr="000B13B6" w14:paraId="550BD2F3" w14:textId="77777777" w:rsidTr="0083526C">
        <w:tc>
          <w:tcPr>
            <w:tcW w:w="3794" w:type="dxa"/>
            <w:tcBorders>
              <w:bottom w:val="single" w:sz="24" w:space="0" w:color="808080" w:themeColor="background1" w:themeShade="80"/>
            </w:tcBorders>
          </w:tcPr>
          <w:p w14:paraId="7722BCE7" w14:textId="209BCDEC" w:rsidR="00A301F1" w:rsidRPr="000B13B6" w:rsidRDefault="00A675BF" w:rsidP="00BB6510">
            <w:pPr>
              <w:jc w:val="both"/>
              <w:rPr>
                <w:rFonts w:ascii="Book Antiqua" w:eastAsia="Book Antiqua" w:hAnsi="Book Antiqua" w:cs="Book Antiqua"/>
                <w:sz w:val="16"/>
                <w:szCs w:val="16"/>
              </w:rPr>
            </w:pPr>
            <w:r w:rsidRPr="000B13B6">
              <w:rPr>
                <w:rFonts w:ascii="Book Antiqua" w:eastAsia="Book Antiqua" w:hAnsi="Book Antiqua" w:cs="Book Antiqua"/>
                <w:noProof/>
                <w:sz w:val="16"/>
                <w:szCs w:val="16"/>
              </w:rPr>
              <w:drawing>
                <wp:inline distT="0" distB="0" distL="0" distR="0" wp14:anchorId="53A98E43" wp14:editId="2AC37F80">
                  <wp:extent cx="182888" cy="182888"/>
                  <wp:effectExtent l="0" t="0" r="0" b="0"/>
                  <wp:docPr id="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82888" cy="182888"/>
                          </a:xfrm>
                          <a:prstGeom prst="rect">
                            <a:avLst/>
                          </a:prstGeom>
                          <a:ln/>
                        </pic:spPr>
                      </pic:pic>
                    </a:graphicData>
                  </a:graphic>
                </wp:inline>
              </w:drawing>
            </w:r>
            <w:r w:rsidR="00B10F30" w:rsidRPr="000B13B6">
              <w:rPr>
                <w:rFonts w:ascii="Book Antiqua" w:hAnsi="Book Antiqua"/>
                <w:sz w:val="18"/>
                <w:szCs w:val="20"/>
              </w:rPr>
              <w:t xml:space="preserve"> </w:t>
            </w:r>
            <w:hyperlink r:id="rId12" w:history="1">
              <w:r w:rsidR="00645825" w:rsidRPr="00645825">
                <w:rPr>
                  <w:rStyle w:val="Hyperlink"/>
                  <w:rFonts w:ascii="Book Antiqua" w:hAnsi="Book Antiqua"/>
                  <w:sz w:val="18"/>
                  <w:szCs w:val="18"/>
                </w:rPr>
                <w:t>https://doi.org/10.36312/kqxw1d88</w:t>
              </w:r>
            </w:hyperlink>
            <w:r w:rsidR="00645825">
              <w:t xml:space="preserve"> </w:t>
            </w:r>
          </w:p>
        </w:tc>
        <w:tc>
          <w:tcPr>
            <w:tcW w:w="5278" w:type="dxa"/>
            <w:tcBorders>
              <w:bottom w:val="single" w:sz="24" w:space="0" w:color="808080" w:themeColor="background1" w:themeShade="80"/>
            </w:tcBorders>
          </w:tcPr>
          <w:p w14:paraId="0AB5E657" w14:textId="39F7716E" w:rsidR="00A301F1" w:rsidRPr="000B13B6" w:rsidRDefault="00A675BF" w:rsidP="00BB651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6"/>
                <w:szCs w:val="16"/>
              </w:rPr>
            </w:pPr>
            <w:r w:rsidRPr="000B13B6">
              <w:rPr>
                <w:rFonts w:ascii="Book Antiqua" w:eastAsia="Book Antiqua" w:hAnsi="Book Antiqua" w:cs="Book Antiqua"/>
                <w:color w:val="000000"/>
                <w:sz w:val="16"/>
                <w:szCs w:val="16"/>
              </w:rPr>
              <w:t>Copyright</w:t>
            </w:r>
            <w:r w:rsidRPr="000B13B6">
              <w:rPr>
                <w:rFonts w:ascii="Book Antiqua" w:eastAsia="Book Antiqua" w:hAnsi="Book Antiqua" w:cs="Book Antiqua"/>
                <w:i/>
                <w:color w:val="000000"/>
                <w:sz w:val="16"/>
                <w:szCs w:val="16"/>
              </w:rPr>
              <w:t>©</w:t>
            </w:r>
            <w:r w:rsidRPr="000B13B6">
              <w:rPr>
                <w:rFonts w:ascii="Book Antiqua" w:eastAsia="Book Antiqua" w:hAnsi="Book Antiqua" w:cs="Book Antiqua"/>
                <w:color w:val="000000"/>
                <w:sz w:val="16"/>
                <w:szCs w:val="16"/>
              </w:rPr>
              <w:t xml:space="preserve"> </w:t>
            </w:r>
            <w:r w:rsidR="00D47C0F" w:rsidRPr="000B13B6">
              <w:rPr>
                <w:rFonts w:ascii="Book Antiqua" w:eastAsia="Book Antiqua" w:hAnsi="Book Antiqua" w:cs="Book Antiqua"/>
                <w:color w:val="000000"/>
                <w:sz w:val="16"/>
                <w:szCs w:val="16"/>
              </w:rPr>
              <w:t>202</w:t>
            </w:r>
            <w:r w:rsidR="00645825">
              <w:rPr>
                <w:rFonts w:ascii="Book Antiqua" w:eastAsia="Book Antiqua" w:hAnsi="Book Antiqua" w:cs="Book Antiqua"/>
                <w:color w:val="000000"/>
                <w:sz w:val="16"/>
                <w:szCs w:val="16"/>
              </w:rPr>
              <w:t>6</w:t>
            </w:r>
            <w:r w:rsidRPr="000B13B6">
              <w:rPr>
                <w:rFonts w:ascii="Book Antiqua" w:eastAsia="Book Antiqua" w:hAnsi="Book Antiqua" w:cs="Book Antiqua"/>
                <w:color w:val="000000"/>
                <w:sz w:val="16"/>
                <w:szCs w:val="16"/>
              </w:rPr>
              <w:t xml:space="preserve">, </w:t>
            </w:r>
            <w:r w:rsidR="00B73C73">
              <w:rPr>
                <w:rFonts w:ascii="Book Antiqua" w:eastAsia="Book Antiqua" w:hAnsi="Book Antiqua" w:cs="Book Antiqua"/>
                <w:color w:val="000000"/>
                <w:sz w:val="16"/>
                <w:szCs w:val="16"/>
              </w:rPr>
              <w:t xml:space="preserve">Ilman </w:t>
            </w:r>
            <w:r w:rsidR="003E06B5" w:rsidRPr="000B13B6">
              <w:rPr>
                <w:rFonts w:ascii="Book Antiqua" w:eastAsia="Book Antiqua" w:hAnsi="Book Antiqua" w:cs="Book Antiqua"/>
                <w:color w:val="000000"/>
                <w:sz w:val="16"/>
                <w:szCs w:val="16"/>
              </w:rPr>
              <w:t>et al</w:t>
            </w:r>
            <w:r w:rsidR="00B30D12" w:rsidRPr="000B13B6">
              <w:rPr>
                <w:rFonts w:ascii="Book Antiqua" w:eastAsia="Book Antiqua" w:hAnsi="Book Antiqua" w:cs="Book Antiqua"/>
                <w:color w:val="000000"/>
                <w:sz w:val="16"/>
                <w:szCs w:val="16"/>
              </w:rPr>
              <w:t>.</w:t>
            </w:r>
          </w:p>
          <w:p w14:paraId="7F524F93" w14:textId="77777777" w:rsidR="00A301F1" w:rsidRPr="000B13B6" w:rsidRDefault="00A675BF" w:rsidP="00BB651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6"/>
                <w:szCs w:val="16"/>
              </w:rPr>
            </w:pPr>
            <w:r w:rsidRPr="000B13B6">
              <w:rPr>
                <w:rFonts w:ascii="Book Antiqua" w:eastAsia="Book Antiqua" w:hAnsi="Book Antiqua" w:cs="Book Antiqua"/>
                <w:color w:val="000000"/>
                <w:sz w:val="16"/>
                <w:szCs w:val="16"/>
              </w:rPr>
              <w:t xml:space="preserve">This is an open-access article under the </w:t>
            </w:r>
            <w:r>
              <w:fldChar w:fldCharType="begin"/>
            </w:r>
            <w:r>
              <w:instrText>HYPERLINK "http://creativecommons.org/licenses/by-sa/4.0/" \h</w:instrText>
            </w:r>
            <w:r>
              <w:fldChar w:fldCharType="separate"/>
            </w:r>
            <w:r w:rsidRPr="000B13B6">
              <w:rPr>
                <w:rFonts w:ascii="Book Antiqua" w:eastAsia="Book Antiqua" w:hAnsi="Book Antiqua" w:cs="Book Antiqua"/>
                <w:color w:val="4472C4"/>
                <w:sz w:val="16"/>
                <w:szCs w:val="16"/>
              </w:rPr>
              <w:t>CC-BY-SA</w:t>
            </w:r>
            <w:r>
              <w:fldChar w:fldCharType="end"/>
            </w:r>
            <w:hyperlink r:id="rId13">
              <w:r w:rsidRPr="000B13B6">
                <w:rPr>
                  <w:rFonts w:ascii="Book Antiqua" w:eastAsia="Book Antiqua" w:hAnsi="Book Antiqua" w:cs="Book Antiqua"/>
                  <w:color w:val="000000"/>
                  <w:sz w:val="16"/>
                  <w:szCs w:val="16"/>
                </w:rPr>
                <w:t xml:space="preserve"> License</w:t>
              </w:r>
            </w:hyperlink>
            <w:r w:rsidRPr="000B13B6">
              <w:rPr>
                <w:rFonts w:ascii="Book Antiqua" w:eastAsia="Book Antiqua" w:hAnsi="Book Antiqua" w:cs="Book Antiqua"/>
                <w:color w:val="000000"/>
                <w:sz w:val="16"/>
                <w:szCs w:val="16"/>
              </w:rPr>
              <w:t>.</w:t>
            </w:r>
          </w:p>
          <w:p w14:paraId="13C3AE8B" w14:textId="77777777" w:rsidR="00A301F1" w:rsidRPr="000B13B6" w:rsidRDefault="00A675BF" w:rsidP="00BB6510">
            <w:pPr>
              <w:jc w:val="right"/>
              <w:rPr>
                <w:rFonts w:ascii="Book Antiqua" w:eastAsia="Book Antiqua" w:hAnsi="Book Antiqua" w:cs="Book Antiqua"/>
                <w:color w:val="000000"/>
                <w:sz w:val="16"/>
                <w:szCs w:val="16"/>
              </w:rPr>
            </w:pPr>
            <w:r w:rsidRPr="000B13B6">
              <w:rPr>
                <w:rFonts w:ascii="Book Antiqua" w:eastAsia="Book Antiqua" w:hAnsi="Book Antiqua" w:cs="Book Antiqua"/>
                <w:noProof/>
                <w:sz w:val="16"/>
                <w:szCs w:val="16"/>
              </w:rPr>
              <w:drawing>
                <wp:inline distT="0" distB="0" distL="0" distR="0" wp14:anchorId="28FF1F34" wp14:editId="5E5CCF3A">
                  <wp:extent cx="607248" cy="213917"/>
                  <wp:effectExtent l="0" t="0" r="0" b="0"/>
                  <wp:docPr id="6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4"/>
                          <a:srcRect/>
                          <a:stretch>
                            <a:fillRect/>
                          </a:stretch>
                        </pic:blipFill>
                        <pic:spPr>
                          <a:xfrm>
                            <a:off x="0" y="0"/>
                            <a:ext cx="607248" cy="213917"/>
                          </a:xfrm>
                          <a:prstGeom prst="rect">
                            <a:avLst/>
                          </a:prstGeom>
                          <a:ln/>
                        </pic:spPr>
                      </pic:pic>
                    </a:graphicData>
                  </a:graphic>
                </wp:inline>
              </w:drawing>
            </w:r>
          </w:p>
        </w:tc>
      </w:tr>
    </w:tbl>
    <w:p w14:paraId="6ED67EBF" w14:textId="77777777" w:rsidR="00BB6510" w:rsidRDefault="00BB6510" w:rsidP="00BB6510">
      <w:pPr>
        <w:spacing w:after="0" w:line="240" w:lineRule="auto"/>
        <w:rPr>
          <w:rFonts w:ascii="Book Antiqua" w:hAnsi="Book Antiqua"/>
          <w:b/>
          <w:bCs/>
          <w:sz w:val="24"/>
          <w:szCs w:val="24"/>
        </w:rPr>
      </w:pPr>
    </w:p>
    <w:p w14:paraId="5A1836EF" w14:textId="5B267EAC" w:rsidR="00C1262E" w:rsidRDefault="00C1262E" w:rsidP="00BB6510">
      <w:pPr>
        <w:spacing w:after="0" w:line="240" w:lineRule="auto"/>
        <w:rPr>
          <w:rFonts w:ascii="Book Antiqua" w:hAnsi="Book Antiqua"/>
          <w:b/>
          <w:bCs/>
          <w:sz w:val="24"/>
          <w:szCs w:val="24"/>
        </w:rPr>
      </w:pPr>
      <w:r w:rsidRPr="000B13B6">
        <w:rPr>
          <w:rFonts w:ascii="Book Antiqua" w:hAnsi="Book Antiqua"/>
          <w:b/>
          <w:bCs/>
          <w:sz w:val="24"/>
          <w:szCs w:val="24"/>
        </w:rPr>
        <w:lastRenderedPageBreak/>
        <w:t>PENDAHULUAN</w:t>
      </w:r>
    </w:p>
    <w:p w14:paraId="0A4E0367" w14:textId="77777777" w:rsidR="00BB6510" w:rsidRPr="000B13B6" w:rsidRDefault="00BB6510" w:rsidP="00BB6510">
      <w:pPr>
        <w:spacing w:after="0" w:line="240" w:lineRule="auto"/>
        <w:rPr>
          <w:rFonts w:ascii="Book Antiqua" w:hAnsi="Book Antiqua"/>
          <w:b/>
          <w:bCs/>
          <w:sz w:val="24"/>
          <w:szCs w:val="24"/>
        </w:rPr>
      </w:pPr>
    </w:p>
    <w:p w14:paraId="6502AA80" w14:textId="327A0DF2" w:rsidR="00453053" w:rsidRPr="000B13B6" w:rsidRDefault="008D378A"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 xml:space="preserve">Matematika merupakan pembelajaran yang tidak hanya menekankan kemampuan menghitung, tetapi juga mengembangkan kemampuan berpikir logis, bernalar, memecahkan masalah, dan membangun keyakinan diri peserta didik dalam menghadapi tugas matematika </w:t>
      </w:r>
      <w:r w:rsidRPr="000B13B6">
        <w:rPr>
          <w:rFonts w:ascii="Book Antiqua" w:hAnsi="Book Antiqua"/>
          <w:bCs/>
          <w:lang w:val="id-ID"/>
        </w:rPr>
        <w:fldChar w:fldCharType="begin"/>
      </w:r>
      <w:r w:rsidRPr="000B13B6">
        <w:rPr>
          <w:rFonts w:ascii="Book Antiqua" w:hAnsi="Book Antiqua"/>
          <w:bCs/>
          <w:lang w:val="id-ID"/>
        </w:rPr>
        <w:instrText xml:space="preserve"> ADDIN ZOTERO_ITEM CSL_CITATION {"citationID":"t3gjmuYQ","properties":{"unsorted":false,"formattedCitation":"(Jufri et al., 2024; Mokoginta et al., 2025; L. M. Sari et al., 2025)","plainCitation":"(Jufri et al., 2024; Mokoginta et al., 2025; L. M. Sari et al., 2025)","dontUpdate":true,"noteIndex":0},"citationItems":[{"id":210,"uris":["http://zotero.org/users/16692631/items/LPS62WF3"],"itemData":{"id":210,"type":"article-journal","container-title":"International Journal of Mathematics and Science Education","issue":"3","page":"18–27","source":"Google Scholar","title":"Relationship Between Mathematics Self-Efficacy and Problem-Solving Ability through the Jigsaw Cooperative Learning Model","volume":"1","author":[{"family":"Jufri","given":"Jufri"},{"family":"Chandra","given":"Detri Amelia"},{"family":"Ali","given":"Syed Asif"}],"issued":{"date-parts":[["2024"]]}}},{"id":208,"uris":["http://zotero.org/users/16692631/items/73AGQTDY"],"itemData":{"id":208,"type":"article-journal","container-title":"ETDC: Indonesian Journal of Research and Educational Review","issue":"3","page":"517–531","source":"Google Scholar","title":"Mathematical Reasoning Ability of Junior High School Students: Application of Discovery Learning Model","title-short":"Mathematical Reasoning Ability of Junior High School Students","volume":"4","author":[{"family":"Mokoginta","given":"Andika Prasetyo"},{"family":"Hulukati","given":"Evi P."},{"family":"Kobandaha","given":"Putri Ekawaty"}],"issued":{"date-parts":[["2025"]]}}},{"id":212,"uris":["http://zotero.org/users/16692631/items/HY5ABUXC"],"itemData":{"id":212,"type":"article-journal","container-title":"(JIML) JOURNAL OF INNOVATIVE MATHEMATICS LEARNING","issue":"3","page":"306–314","source":"Google Scholar","title":"The relationship between mathematical reasoning ability and self-efficacy on junior high school students","volume":"8","author":[{"family":"Sari","given":"Laras Mawar"},{"family":"Sumarmo","given":"Utari"},{"family":"Supriatna","given":"Tatang"}],"issued":{"date-parts":[["2025"]]}}}],"schema":"https://github.com/citation-style-language/schema/raw/master/csl-citation.json"} </w:instrText>
      </w:r>
      <w:r w:rsidRPr="000B13B6">
        <w:rPr>
          <w:rFonts w:ascii="Book Antiqua" w:hAnsi="Book Antiqua"/>
          <w:bCs/>
          <w:lang w:val="id-ID"/>
        </w:rPr>
        <w:fldChar w:fldCharType="separate"/>
      </w:r>
      <w:r w:rsidRPr="000B13B6">
        <w:rPr>
          <w:rFonts w:ascii="Book Antiqua" w:hAnsi="Book Antiqua"/>
          <w:lang w:val="id-ID"/>
        </w:rPr>
        <w:t>(Jufri et al., 2024; Mokoginta et al., 2025; Sari et al., 2025)</w:t>
      </w:r>
      <w:r w:rsidRPr="000B13B6">
        <w:rPr>
          <w:rFonts w:ascii="Book Antiqua" w:hAnsi="Book Antiqua"/>
          <w:bCs/>
          <w:lang w:val="id-ID"/>
        </w:rPr>
        <w:fldChar w:fldCharType="end"/>
      </w:r>
      <w:r w:rsidRPr="000B13B6">
        <w:rPr>
          <w:rFonts w:ascii="Book Antiqua" w:hAnsi="Book Antiqua"/>
          <w:bCs/>
          <w:lang w:val="id-ID"/>
        </w:rPr>
        <w:t xml:space="preserve">. </w:t>
      </w:r>
      <w:r w:rsidR="00156A2D" w:rsidRPr="00C61147">
        <w:rPr>
          <w:rFonts w:ascii="Book Antiqua" w:hAnsi="Book Antiqua"/>
          <w:lang w:val="id-ID"/>
        </w:rPr>
        <w:t xml:space="preserve">Kemampuan penalaran matematis didefinisikan sebagai proses berpikir untuk menarik kesimpulan baru berdasarkan fakta yang ada, yang merupakan fondasi dalam membangun pengetahuan matematis (Ariati &amp; Juandi, 2022). </w:t>
      </w:r>
      <w:r w:rsidR="00453053" w:rsidRPr="000B13B6">
        <w:rPr>
          <w:rFonts w:ascii="Book Antiqua" w:hAnsi="Book Antiqua"/>
          <w:bCs/>
          <w:lang w:val="id-ID"/>
        </w:rPr>
        <w:t>Penalaran merupakan salah satu peristiwa dari proses berpikir. Batasan tentang berpikir adalah seperangkat variasi aktivitas mental seperti mengingat sesuatu lagi, membayangkan, menghafal, menghubungkan beberapa makna, menciptakan konsep atau menebak beberapa kemungkinan</w:t>
      </w:r>
      <w:r w:rsidRPr="000B13B6">
        <w:rPr>
          <w:rFonts w:ascii="Book Antiqua" w:hAnsi="Book Antiqua"/>
          <w:bCs/>
          <w:lang w:val="id-ID"/>
        </w:rPr>
        <w:t xml:space="preserve"> </w:t>
      </w:r>
      <w:r w:rsidRPr="000B13B6">
        <w:rPr>
          <w:rFonts w:ascii="Book Antiqua" w:hAnsi="Book Antiqua"/>
          <w:bCs/>
          <w:lang w:val="id-ID"/>
        </w:rPr>
        <w:fldChar w:fldCharType="begin"/>
      </w:r>
      <w:r w:rsidRPr="000B13B6">
        <w:rPr>
          <w:rFonts w:ascii="Book Antiqua" w:hAnsi="Book Antiqua"/>
          <w:bCs/>
          <w:lang w:val="id-ID"/>
        </w:rPr>
        <w:instrText xml:space="preserve"> ADDIN ZOTERO_ITEM CSL_CITATION {"citationID":"B9tWcXl3","properties":{"unsorted":false,"formattedCitation":"(Ariati &amp; Juandi, 2022)","plainCitation":"(Ariati &amp; Juandi, 2022)","noteIndex":0},"citationItems":[{"id":204,"uris":["http://zotero.org/users/16692631/items/8QP2A384"],"itemData":{"id":204,"type":"article-journal","container-title":"LEMMA: Letters Of Mathematics Education","issue":"2","page":"61–75","source":"Google Scholar","title":"Kemampuan penalaran matematis: systematic literature review","title-short":"Kemampuan penalaran matematis","volume":"8","author":[{"family":"Ariati","given":"Chelsi"},{"family":"Juandi","given":"Dadang"}],"issued":{"date-parts":[["2022"]]}}}],"schema":"https://github.com/citation-style-language/schema/raw/master/csl-citation.json"} </w:instrText>
      </w:r>
      <w:r w:rsidRPr="000B13B6">
        <w:rPr>
          <w:rFonts w:ascii="Book Antiqua" w:hAnsi="Book Antiqua"/>
          <w:bCs/>
          <w:lang w:val="id-ID"/>
        </w:rPr>
        <w:fldChar w:fldCharType="separate"/>
      </w:r>
      <w:r w:rsidRPr="000B13B6">
        <w:rPr>
          <w:rFonts w:ascii="Book Antiqua" w:hAnsi="Book Antiqua"/>
          <w:lang w:val="id-ID"/>
        </w:rPr>
        <w:t>(Ariati &amp; Juandi, 2022)</w:t>
      </w:r>
      <w:r w:rsidRPr="000B13B6">
        <w:rPr>
          <w:rFonts w:ascii="Book Antiqua" w:hAnsi="Book Antiqua"/>
          <w:bCs/>
          <w:lang w:val="id-ID"/>
        </w:rPr>
        <w:fldChar w:fldCharType="end"/>
      </w:r>
      <w:r w:rsidR="00453053" w:rsidRPr="000B13B6">
        <w:rPr>
          <w:rFonts w:ascii="Book Antiqua" w:hAnsi="Book Antiqua"/>
          <w:bCs/>
          <w:lang w:val="id-ID"/>
        </w:rPr>
        <w:t>. Penalaran matematis adalah dasar untuk mendapat atau membangun pengetahuan matematis</w:t>
      </w:r>
      <w:r w:rsidRPr="000B13B6">
        <w:rPr>
          <w:rFonts w:ascii="Book Antiqua" w:hAnsi="Book Antiqua"/>
          <w:bCs/>
          <w:lang w:val="id-ID"/>
        </w:rPr>
        <w:t xml:space="preserve"> </w:t>
      </w:r>
      <w:r w:rsidRPr="000B13B6">
        <w:rPr>
          <w:rFonts w:ascii="Book Antiqua" w:hAnsi="Book Antiqua"/>
          <w:bCs/>
          <w:lang w:val="id-ID"/>
        </w:rPr>
        <w:fldChar w:fldCharType="begin"/>
      </w:r>
      <w:r w:rsidRPr="000B13B6">
        <w:rPr>
          <w:rFonts w:ascii="Book Antiqua" w:hAnsi="Book Antiqua"/>
          <w:bCs/>
          <w:lang w:val="id-ID"/>
        </w:rPr>
        <w:instrText xml:space="preserve"> ADDIN ZOTERO_ITEM CSL_CITATION {"citationID":"g6T3vqK0","properties":{"unsorted":false,"formattedCitation":"(Ariati &amp; Juandi, 2022)","plainCitation":"(Ariati &amp; Juandi, 2022)","noteIndex":0},"citationItems":[{"id":204,"uris":["http://zotero.org/users/16692631/items/8QP2A384"],"itemData":{"id":204,"type":"article-journal","container-title":"LEMMA: Letters Of Mathematics Education","issue":"2","page":"61–75","source":"Google Scholar","title":"Kemampuan penalaran matematis: systematic literature review","title-short":"Kemampuan penalaran matematis","volume":"8","author":[{"family":"Ariati","given":"Chelsi"},{"family":"Juandi","given":"Dadang"}],"issued":{"date-parts":[["2022"]]}}}],"schema":"https://github.com/citation-style-language/schema/raw/master/csl-citation.json"} </w:instrText>
      </w:r>
      <w:r w:rsidRPr="000B13B6">
        <w:rPr>
          <w:rFonts w:ascii="Book Antiqua" w:hAnsi="Book Antiqua"/>
          <w:bCs/>
          <w:lang w:val="id-ID"/>
        </w:rPr>
        <w:fldChar w:fldCharType="separate"/>
      </w:r>
      <w:r w:rsidRPr="000B13B6">
        <w:rPr>
          <w:rFonts w:ascii="Book Antiqua" w:hAnsi="Book Antiqua"/>
          <w:lang w:val="id-ID"/>
        </w:rPr>
        <w:t>(Ariati &amp; Juandi, 2022)</w:t>
      </w:r>
      <w:r w:rsidRPr="000B13B6">
        <w:rPr>
          <w:rFonts w:ascii="Book Antiqua" w:hAnsi="Book Antiqua"/>
          <w:bCs/>
          <w:lang w:val="id-ID"/>
        </w:rPr>
        <w:fldChar w:fldCharType="end"/>
      </w:r>
      <w:r w:rsidR="00453053" w:rsidRPr="000B13B6">
        <w:rPr>
          <w:rFonts w:ascii="Book Antiqua" w:hAnsi="Book Antiqua"/>
          <w:bCs/>
          <w:lang w:val="id-ID"/>
        </w:rPr>
        <w:t>. Dengan mempunyai kemampuan penalaran matematis yang baik siswa dapat menyelesaikan permasalahan sehari-hari yang membutuhkan kemampuan bernalar dengan mudah. Kemampuan penalaran matematis juga memiliki peranan yang penting dalam pembelajaran matematika</w:t>
      </w:r>
      <w:r w:rsidRPr="000B13B6">
        <w:rPr>
          <w:rFonts w:ascii="Book Antiqua" w:hAnsi="Book Antiqua"/>
          <w:bCs/>
          <w:lang w:val="id-ID"/>
        </w:rPr>
        <w:t xml:space="preserve"> </w:t>
      </w:r>
      <w:r w:rsidRPr="000B13B6">
        <w:rPr>
          <w:rFonts w:ascii="Book Antiqua" w:hAnsi="Book Antiqua"/>
          <w:bCs/>
          <w:lang w:val="id-ID"/>
        </w:rPr>
        <w:fldChar w:fldCharType="begin"/>
      </w:r>
      <w:r w:rsidRPr="000B13B6">
        <w:rPr>
          <w:rFonts w:ascii="Book Antiqua" w:hAnsi="Book Antiqua"/>
          <w:bCs/>
          <w:lang w:val="id-ID"/>
        </w:rPr>
        <w:instrText xml:space="preserve"> ADDIN ZOTERO_ITEM CSL_CITATION {"citationID":"io4IjU1w","properties":{"unsorted":false,"formattedCitation":"(Ario, 2016)","plainCitation":"(Ario, 2016)","noteIndex":0},"citationItems":[{"id":206,"uris":["http://zotero.org/users/16692631/items/ZMSKBKM9"],"itemData":{"id":206,"type":"article-journal","container-title":"Edu Research","issue":"2","page":"125–134","publisher":"Universitas Pasir Pengaraian","source":"Google Scholar","title":"Analisis kemampuan penalaran matematis siswa SMK setelah mengikuti pembelajaran berbasis masalah","volume":"5","author":[{"family":"Ario","given":"Marfi"}],"issued":{"date-parts":[["2016"]]}}}],"schema":"https://github.com/citation-style-language/schema/raw/master/csl-citation.json"} </w:instrText>
      </w:r>
      <w:r w:rsidRPr="000B13B6">
        <w:rPr>
          <w:rFonts w:ascii="Book Antiqua" w:hAnsi="Book Antiqua"/>
          <w:bCs/>
          <w:lang w:val="id-ID"/>
        </w:rPr>
        <w:fldChar w:fldCharType="separate"/>
      </w:r>
      <w:r w:rsidRPr="000B13B6">
        <w:rPr>
          <w:rFonts w:ascii="Book Antiqua" w:hAnsi="Book Antiqua"/>
          <w:lang w:val="id-ID"/>
        </w:rPr>
        <w:t>(Ario, 2016)</w:t>
      </w:r>
      <w:r w:rsidRPr="000B13B6">
        <w:rPr>
          <w:rFonts w:ascii="Book Antiqua" w:hAnsi="Book Antiqua"/>
          <w:bCs/>
          <w:lang w:val="id-ID"/>
        </w:rPr>
        <w:fldChar w:fldCharType="end"/>
      </w:r>
      <w:r w:rsidR="00453053" w:rsidRPr="000B13B6">
        <w:rPr>
          <w:rFonts w:ascii="Book Antiqua" w:hAnsi="Book Antiqua"/>
          <w:bCs/>
          <w:lang w:val="id-ID"/>
        </w:rPr>
        <w:t>.</w:t>
      </w:r>
    </w:p>
    <w:p w14:paraId="3258741C" w14:textId="6429033C" w:rsidR="00453053" w:rsidRPr="000B13B6" w:rsidRDefault="00453053"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Berdasarkan hasil studi Program for International Student Assessment (PISA) tahun 2019, skor matematika berada di peringkat 72 dari 78 negara</w:t>
      </w:r>
      <w:r w:rsidR="008D378A" w:rsidRPr="000B13B6">
        <w:rPr>
          <w:rFonts w:ascii="Book Antiqua" w:hAnsi="Book Antiqua"/>
          <w:bCs/>
          <w:lang w:val="id-ID"/>
        </w:rPr>
        <w:t xml:space="preserve"> </w:t>
      </w:r>
      <w:r w:rsidR="008D378A" w:rsidRPr="000B13B6">
        <w:rPr>
          <w:rFonts w:ascii="Book Antiqua" w:hAnsi="Book Antiqua"/>
          <w:bCs/>
          <w:lang w:val="id-ID"/>
        </w:rPr>
        <w:fldChar w:fldCharType="begin"/>
      </w:r>
      <w:r w:rsidR="008D378A" w:rsidRPr="000B13B6">
        <w:rPr>
          <w:rFonts w:ascii="Book Antiqua" w:hAnsi="Book Antiqua"/>
          <w:bCs/>
          <w:lang w:val="id-ID"/>
        </w:rPr>
        <w:instrText xml:space="preserve"> ADDIN ZOTERO_ITEM CSL_CITATION {"citationID":"j75elAqh","properties":{"unsorted":false,"formattedCitation":"(Ariati &amp; Juandi, 2022)","plainCitation":"(Ariati &amp; Juandi, 2022)","noteIndex":0},"citationItems":[{"id":204,"uris":["http://zotero.org/users/16692631/items/8QP2A384"],"itemData":{"id":204,"type":"article-journal","container-title":"LEMMA: Letters Of Mathematics Education","issue":"2","page":"61–75","source":"Google Scholar","title":"Kemampuan penalaran matematis: systematic literature review","title-short":"Kemampuan penalaran matematis","volume":"8","author":[{"family":"Ariati","given":"Chelsi"},{"family":"Juandi","given":"Dadang"}],"issued":{"date-parts":[["2022"]]}}}],"schema":"https://github.com/citation-style-language/schema/raw/master/csl-citation.json"} </w:instrText>
      </w:r>
      <w:r w:rsidR="008D378A" w:rsidRPr="000B13B6">
        <w:rPr>
          <w:rFonts w:ascii="Book Antiqua" w:hAnsi="Book Antiqua"/>
          <w:bCs/>
          <w:lang w:val="id-ID"/>
        </w:rPr>
        <w:fldChar w:fldCharType="separate"/>
      </w:r>
      <w:r w:rsidR="008D378A" w:rsidRPr="000B13B6">
        <w:rPr>
          <w:rFonts w:ascii="Book Antiqua" w:hAnsi="Book Antiqua"/>
          <w:lang w:val="id-ID"/>
        </w:rPr>
        <w:t>(Ariati &amp; Juandi, 2022)</w:t>
      </w:r>
      <w:r w:rsidR="008D378A" w:rsidRPr="000B13B6">
        <w:rPr>
          <w:rFonts w:ascii="Book Antiqua" w:hAnsi="Book Antiqua"/>
          <w:bCs/>
          <w:lang w:val="id-ID"/>
        </w:rPr>
        <w:fldChar w:fldCharType="end"/>
      </w:r>
      <w:r w:rsidRPr="000B13B6">
        <w:rPr>
          <w:rFonts w:ascii="Book Antiqua" w:hAnsi="Book Antiqua"/>
          <w:bCs/>
          <w:lang w:val="id-ID"/>
        </w:rPr>
        <w:t>. Hasil studi lainnya juga ditunjukkan oleh Trends in International Mathematics and Science Study (TIMSS), Indonesia berada pada peringkat 44 dari 49 negara</w:t>
      </w:r>
      <w:r w:rsidR="008D378A" w:rsidRPr="000B13B6">
        <w:rPr>
          <w:rFonts w:ascii="Book Antiqua" w:hAnsi="Book Antiqua"/>
          <w:bCs/>
          <w:lang w:val="id-ID"/>
        </w:rPr>
        <w:t xml:space="preserve"> </w:t>
      </w:r>
      <w:r w:rsidR="008D378A" w:rsidRPr="000B13B6">
        <w:rPr>
          <w:rFonts w:ascii="Book Antiqua" w:hAnsi="Book Antiqua"/>
          <w:bCs/>
          <w:lang w:val="id-ID"/>
        </w:rPr>
        <w:fldChar w:fldCharType="begin"/>
      </w:r>
      <w:r w:rsidR="008D378A" w:rsidRPr="000B13B6">
        <w:rPr>
          <w:rFonts w:ascii="Book Antiqua" w:hAnsi="Book Antiqua"/>
          <w:bCs/>
          <w:lang w:val="id-ID"/>
        </w:rPr>
        <w:instrText xml:space="preserve"> ADDIN ZOTERO_ITEM CSL_CITATION {"citationID":"vkbSBOBV","properties":{"unsorted":false,"formattedCitation":"(Ariati &amp; Juandi, 2022)","plainCitation":"(Ariati &amp; Juandi, 2022)","noteIndex":0},"citationItems":[{"id":204,"uris":["http://zotero.org/users/16692631/items/8QP2A384"],"itemData":{"id":204,"type":"article-journal","container-title":"LEMMA: Letters Of Mathematics Education","issue":"2","page":"61–75","source":"Google Scholar","title":"Kemampuan penalaran matematis: systematic literature review","title-short":"Kemampuan penalaran matematis","volume":"8","author":[{"family":"Ariati","given":"Chelsi"},{"family":"Juandi","given":"Dadang"}],"issued":{"date-parts":[["2022"]]}}}],"schema":"https://github.com/citation-style-language/schema/raw/master/csl-citation.json"} </w:instrText>
      </w:r>
      <w:r w:rsidR="008D378A" w:rsidRPr="000B13B6">
        <w:rPr>
          <w:rFonts w:ascii="Book Antiqua" w:hAnsi="Book Antiqua"/>
          <w:bCs/>
          <w:lang w:val="id-ID"/>
        </w:rPr>
        <w:fldChar w:fldCharType="separate"/>
      </w:r>
      <w:r w:rsidR="008D378A" w:rsidRPr="000B13B6">
        <w:rPr>
          <w:rFonts w:ascii="Book Antiqua" w:hAnsi="Book Antiqua"/>
          <w:lang w:val="id-ID"/>
        </w:rPr>
        <w:t>(Ariati &amp; Juandi, 2022)</w:t>
      </w:r>
      <w:r w:rsidR="008D378A" w:rsidRPr="000B13B6">
        <w:rPr>
          <w:rFonts w:ascii="Book Antiqua" w:hAnsi="Book Antiqua"/>
          <w:bCs/>
          <w:lang w:val="id-ID"/>
        </w:rPr>
        <w:fldChar w:fldCharType="end"/>
      </w:r>
      <w:r w:rsidRPr="000B13B6">
        <w:rPr>
          <w:rFonts w:ascii="Book Antiqua" w:hAnsi="Book Antiqua"/>
          <w:bCs/>
          <w:lang w:val="id-ID"/>
        </w:rPr>
        <w:t>. Dengan hasil pencapaian matematika menunjukkan 54% rendah, 15% sedang dan 6% tinggi. Dari studi PISA dan TIMSS tersebut, dapat disimpulkan bahwa kualitas pembelajaran matematika di Indonesia masih sangat rendah yang artinya tujuan pembelajaran matematika belum tercapai. Oleh karena itu, kemampuan penalaran matematis adalah salah satu kemampuan matematis yang penting dan harus dikuasai oleh siswa dengan baik.</w:t>
      </w:r>
    </w:p>
    <w:p w14:paraId="260D616C" w14:textId="34004A2E" w:rsidR="00453053" w:rsidRPr="000B13B6" w:rsidRDefault="00156A2D" w:rsidP="00BB6510">
      <w:pPr>
        <w:pStyle w:val="NormalWeb"/>
        <w:spacing w:before="0" w:beforeAutospacing="0" w:after="0" w:afterAutospacing="0"/>
        <w:ind w:firstLine="567"/>
        <w:jc w:val="both"/>
        <w:rPr>
          <w:rFonts w:ascii="Book Antiqua" w:hAnsi="Book Antiqua"/>
          <w:bCs/>
          <w:lang w:val="id-ID"/>
        </w:rPr>
      </w:pPr>
      <w:r w:rsidRPr="00156A2D">
        <w:rPr>
          <w:rFonts w:ascii="Book Antiqua" w:hAnsi="Book Antiqua"/>
          <w:bCs/>
          <w:lang w:val="id-ID"/>
        </w:rPr>
        <w:t xml:space="preserve">Selain menguasai kemampuan penalaran matematis, siswa yang memiliki </w:t>
      </w:r>
      <w:r w:rsidR="00C61147" w:rsidRPr="00C61147">
        <w:rPr>
          <w:rFonts w:ascii="Book Antiqua" w:hAnsi="Book Antiqua"/>
          <w:bCs/>
          <w:i/>
          <w:iCs/>
          <w:lang w:val="id-ID"/>
        </w:rPr>
        <w:t>self</w:t>
      </w:r>
      <w:r w:rsidRPr="00156A2D">
        <w:rPr>
          <w:rFonts w:ascii="Book Antiqua" w:hAnsi="Book Antiqua"/>
          <w:bCs/>
          <w:lang w:val="id-ID"/>
        </w:rPr>
        <w:t>-</w:t>
      </w:r>
      <w:r w:rsidR="00C61147" w:rsidRPr="00C61147">
        <w:rPr>
          <w:rFonts w:ascii="Book Antiqua" w:hAnsi="Book Antiqua"/>
          <w:bCs/>
          <w:i/>
          <w:iCs/>
          <w:lang w:val="id-ID"/>
        </w:rPr>
        <w:t>efficacy</w:t>
      </w:r>
      <w:r w:rsidRPr="00156A2D">
        <w:rPr>
          <w:rFonts w:ascii="Book Antiqua" w:hAnsi="Book Antiqua"/>
          <w:bCs/>
          <w:lang w:val="id-ID"/>
        </w:rPr>
        <w:t xml:space="preserve"> yang tinggi juga merupakan aspek penting bagi siswa. </w:t>
      </w:r>
      <w:r w:rsidR="00C61147" w:rsidRPr="00C61147">
        <w:rPr>
          <w:rFonts w:ascii="Book Antiqua" w:hAnsi="Book Antiqua"/>
          <w:bCs/>
          <w:i/>
          <w:iCs/>
          <w:lang w:val="id-ID"/>
        </w:rPr>
        <w:t>Self</w:t>
      </w:r>
      <w:r w:rsidRPr="00156A2D">
        <w:rPr>
          <w:rFonts w:ascii="Book Antiqua" w:hAnsi="Book Antiqua"/>
          <w:bCs/>
          <w:lang w:val="id-ID"/>
        </w:rPr>
        <w:t>-</w:t>
      </w:r>
      <w:r w:rsidR="00C61147" w:rsidRPr="00C61147">
        <w:rPr>
          <w:rFonts w:ascii="Book Antiqua" w:hAnsi="Book Antiqua"/>
          <w:bCs/>
          <w:i/>
          <w:iCs/>
          <w:lang w:val="id-ID"/>
        </w:rPr>
        <w:t>efficacy</w:t>
      </w:r>
      <w:r w:rsidRPr="00156A2D">
        <w:rPr>
          <w:rFonts w:ascii="Book Antiqua" w:hAnsi="Book Antiqua"/>
          <w:bCs/>
          <w:lang w:val="id-ID"/>
        </w:rPr>
        <w:t xml:space="preserve"> adalah kepercayaan diri siswa mengenai kapasitasnya untuk menuntaskan tugas, menghadapi tantangan, serta mencapai tujuan dalam berbagai situasi (Ananda &amp; Wandini, 2022). </w:t>
      </w:r>
      <w:r w:rsidRPr="00156A2D">
        <w:rPr>
          <w:rFonts w:ascii="Book Antiqua" w:hAnsi="Book Antiqua"/>
          <w:lang w:val="id-ID"/>
        </w:rPr>
        <w:t xml:space="preserve">Bandura (1997) menjelaskan bahwa </w:t>
      </w:r>
      <w:r w:rsidR="00C61147" w:rsidRPr="00C61147">
        <w:rPr>
          <w:rFonts w:ascii="Book Antiqua" w:hAnsi="Book Antiqua"/>
          <w:i/>
          <w:iCs/>
          <w:lang w:val="id-ID"/>
        </w:rPr>
        <w:t>self</w:t>
      </w:r>
      <w:r w:rsidRPr="00156A2D">
        <w:rPr>
          <w:rFonts w:ascii="Book Antiqua" w:hAnsi="Book Antiqua"/>
          <w:lang w:val="id-ID"/>
        </w:rPr>
        <w:t>-</w:t>
      </w:r>
      <w:r w:rsidR="00C61147" w:rsidRPr="00C61147">
        <w:rPr>
          <w:rFonts w:ascii="Book Antiqua" w:hAnsi="Book Antiqua"/>
          <w:i/>
          <w:iCs/>
          <w:lang w:val="id-ID"/>
        </w:rPr>
        <w:t>efficacy</w:t>
      </w:r>
      <w:r w:rsidRPr="00156A2D">
        <w:rPr>
          <w:rFonts w:ascii="Book Antiqua" w:hAnsi="Book Antiqua"/>
          <w:lang w:val="id-ID"/>
        </w:rPr>
        <w:t xml:space="preserve"> mempengaruhi pilihan aktivitas, usaha, dan ketekunan seseorang dalam menghadapi hambatan. Secara teoritis, hubungan antara penalaran matematis dan </w:t>
      </w:r>
      <w:r w:rsidR="00C61147" w:rsidRPr="00C61147">
        <w:rPr>
          <w:rFonts w:ascii="Book Antiqua" w:hAnsi="Book Antiqua"/>
          <w:i/>
          <w:iCs/>
          <w:lang w:val="id-ID"/>
        </w:rPr>
        <w:t>self</w:t>
      </w:r>
      <w:r w:rsidRPr="00156A2D">
        <w:rPr>
          <w:rFonts w:ascii="Book Antiqua" w:hAnsi="Book Antiqua"/>
          <w:lang w:val="id-ID"/>
        </w:rPr>
        <w:t>-</w:t>
      </w:r>
      <w:r w:rsidR="00C61147" w:rsidRPr="00C61147">
        <w:rPr>
          <w:rFonts w:ascii="Book Antiqua" w:hAnsi="Book Antiqua"/>
          <w:i/>
          <w:iCs/>
          <w:lang w:val="id-ID"/>
        </w:rPr>
        <w:t>efficacy</w:t>
      </w:r>
      <w:r w:rsidRPr="00156A2D">
        <w:rPr>
          <w:rFonts w:ascii="Book Antiqua" w:hAnsi="Book Antiqua"/>
          <w:lang w:val="id-ID"/>
        </w:rPr>
        <w:t xml:space="preserve"> bersifat resiprokal; keberhasilan dalam penalaran matematis akan meningkatkan keyakinan diri, sementara keyakinan diri yang tinggi mendorong siswa untuk mencoba tugas penalaran yang lebih kompleks (Sari et al., 2025). </w:t>
      </w:r>
      <w:r w:rsidR="00C61147" w:rsidRPr="00C61147">
        <w:rPr>
          <w:rFonts w:ascii="Book Antiqua" w:hAnsi="Book Antiqua"/>
          <w:bCs/>
          <w:i/>
          <w:iCs/>
          <w:lang w:val="id-ID"/>
        </w:rPr>
        <w:t>Self</w:t>
      </w:r>
      <w:r w:rsidRPr="00156A2D">
        <w:rPr>
          <w:rFonts w:ascii="Book Antiqua" w:hAnsi="Book Antiqua"/>
          <w:bCs/>
          <w:lang w:val="id-ID"/>
        </w:rPr>
        <w:t>-</w:t>
      </w:r>
      <w:r w:rsidR="00C61147" w:rsidRPr="00C61147">
        <w:rPr>
          <w:rFonts w:ascii="Book Antiqua" w:hAnsi="Book Antiqua"/>
          <w:bCs/>
          <w:i/>
          <w:iCs/>
          <w:lang w:val="id-ID"/>
        </w:rPr>
        <w:t>efficacy</w:t>
      </w:r>
      <w:r w:rsidRPr="00156A2D">
        <w:rPr>
          <w:rFonts w:ascii="Book Antiqua" w:hAnsi="Book Antiqua"/>
          <w:bCs/>
          <w:lang w:val="id-ID"/>
        </w:rPr>
        <w:t xml:space="preserve"> yang rendah akan membuat peserta didik cenderung mengalami kecemasan sehingga kesulitan memahami materi dan kurang termotivasi untuk belajar matematika (Sukmawati et al., 2023). Peserta didik dengan </w:t>
      </w:r>
      <w:r w:rsidR="00C61147" w:rsidRPr="00C61147">
        <w:rPr>
          <w:rFonts w:ascii="Book Antiqua" w:hAnsi="Book Antiqua"/>
          <w:bCs/>
          <w:i/>
          <w:iCs/>
          <w:lang w:val="id-ID"/>
        </w:rPr>
        <w:t>self</w:t>
      </w:r>
      <w:r w:rsidRPr="00156A2D">
        <w:rPr>
          <w:rFonts w:ascii="Book Antiqua" w:hAnsi="Book Antiqua"/>
          <w:bCs/>
          <w:lang w:val="id-ID"/>
        </w:rPr>
        <w:t>-</w:t>
      </w:r>
      <w:r w:rsidR="00C61147" w:rsidRPr="00C61147">
        <w:rPr>
          <w:rFonts w:ascii="Book Antiqua" w:hAnsi="Book Antiqua"/>
          <w:bCs/>
          <w:i/>
          <w:iCs/>
          <w:lang w:val="id-ID"/>
        </w:rPr>
        <w:t>efficacy</w:t>
      </w:r>
      <w:r w:rsidRPr="00156A2D">
        <w:rPr>
          <w:rFonts w:ascii="Book Antiqua" w:hAnsi="Book Antiqua"/>
          <w:bCs/>
          <w:lang w:val="id-ID"/>
        </w:rPr>
        <w:t xml:space="preserve"> yang tinggi cenderung lebih percaya diri menghadapi tantangan maupun permasalahan, gigih dalam menyelesaikan tugas, dan lebih sedikit mengalami kecemasan dalam proses belajar (Ananda &amp; Wandini, 2022).</w:t>
      </w:r>
    </w:p>
    <w:p w14:paraId="6D7F2619" w14:textId="6B1B51CF" w:rsidR="00453053" w:rsidRPr="000B13B6" w:rsidRDefault="00C61147" w:rsidP="00BB6510">
      <w:pPr>
        <w:pStyle w:val="NormalWeb"/>
        <w:spacing w:before="0" w:beforeAutospacing="0" w:after="0" w:afterAutospacing="0"/>
        <w:ind w:firstLine="567"/>
        <w:jc w:val="both"/>
        <w:rPr>
          <w:rFonts w:ascii="Book Antiqua" w:hAnsi="Book Antiqua"/>
          <w:bCs/>
          <w:lang w:val="id-ID"/>
        </w:rPr>
      </w:pPr>
      <w:r w:rsidRPr="00C61147">
        <w:rPr>
          <w:rFonts w:ascii="Book Antiqua" w:hAnsi="Book Antiqua"/>
          <w:bCs/>
          <w:i/>
          <w:iCs/>
          <w:lang w:val="id-ID"/>
        </w:rPr>
        <w:t>Self</w:t>
      </w:r>
      <w:r w:rsidR="00453053" w:rsidRPr="000B13B6">
        <w:rPr>
          <w:rFonts w:ascii="Book Antiqua" w:hAnsi="Book Antiqua"/>
          <w:bCs/>
          <w:lang w:val="id-ID"/>
        </w:rPr>
        <w:t>-</w:t>
      </w:r>
      <w:r w:rsidRPr="00C61147">
        <w:rPr>
          <w:rFonts w:ascii="Book Antiqua" w:hAnsi="Book Antiqua"/>
          <w:bCs/>
          <w:i/>
          <w:iCs/>
          <w:lang w:val="id-ID"/>
        </w:rPr>
        <w:t>efficacy</w:t>
      </w:r>
      <w:r w:rsidR="00453053" w:rsidRPr="000B13B6">
        <w:rPr>
          <w:rFonts w:ascii="Book Antiqua" w:hAnsi="Book Antiqua"/>
          <w:bCs/>
          <w:lang w:val="id-ID"/>
        </w:rPr>
        <w:t xml:space="preserve"> yang rendah akan membuat peserta didik cenderung mengalami kecemasan sehingga kesulitan memahami materi dan kurang termotivasi untuk belajar matematika</w:t>
      </w:r>
      <w:r w:rsidR="00BC26C4" w:rsidRPr="000B13B6">
        <w:rPr>
          <w:rFonts w:ascii="Book Antiqua" w:hAnsi="Book Antiqua"/>
          <w:bCs/>
          <w:lang w:val="id-ID"/>
        </w:rPr>
        <w:t xml:space="preserve"> </w:t>
      </w:r>
      <w:r w:rsidR="00BC26C4" w:rsidRPr="000B13B6">
        <w:rPr>
          <w:rFonts w:ascii="Book Antiqua" w:hAnsi="Book Antiqua"/>
          <w:bCs/>
          <w:lang w:val="id-ID"/>
        </w:rPr>
        <w:fldChar w:fldCharType="begin"/>
      </w:r>
      <w:r w:rsidR="00BC26C4" w:rsidRPr="000B13B6">
        <w:rPr>
          <w:rFonts w:ascii="Book Antiqua" w:hAnsi="Book Antiqua"/>
          <w:bCs/>
          <w:lang w:val="id-ID"/>
        </w:rPr>
        <w:instrText xml:space="preserve"> ADDIN ZOTERO_ITEM CSL_CITATION {"citationID":"EZYE11ZE","properties":{"unsorted":false,"formattedCitation":"(Sukmawati et al., 2023)","plainCitation":"(Sukmawati et al., 2023)","noteIndex":0},"citationItems":[{"id":153,"uris":["http://zotero.org/users/16692631/items/KYQBXRI8"],"itemData":{"id":153,"type":"article-journal","container-title":"Indo-MathEdu Intellectuals Journal","issue":"3","page":"2218–2229","source":"Google Scholar","title":"Analisis self efficacy siswa dalam pembelajaran matematika: studi kasus di sma negeri 1 cigugur dengan kurikulum merdeka","title-short":"Analisis self efficacy siswa dalam pembelajaran matematika","volume":"4","author":[{"family":"Sukmawati","given":"Reka Kurnia"},{"family":"Yusritawati","given":"Ita"},{"family":"Salsabila","given":"Sarah"},{"family":"Dewi","given":"Metha Frisila"},{"family":"Wulandari","given":"Inayah"}],"issued":{"date-parts":[["2023"]]}}}],"schema":"https://github.com/citation-style-language/schema/raw/master/csl-citation.json"} </w:instrText>
      </w:r>
      <w:r w:rsidR="00BC26C4" w:rsidRPr="000B13B6">
        <w:rPr>
          <w:rFonts w:ascii="Book Antiqua" w:hAnsi="Book Antiqua"/>
          <w:bCs/>
          <w:lang w:val="id-ID"/>
        </w:rPr>
        <w:fldChar w:fldCharType="separate"/>
      </w:r>
      <w:r w:rsidR="00BC26C4" w:rsidRPr="000B13B6">
        <w:rPr>
          <w:rFonts w:ascii="Book Antiqua" w:hAnsi="Book Antiqua"/>
          <w:lang w:val="id-ID"/>
        </w:rPr>
        <w:t>(Sukmawati et al., 2023)</w:t>
      </w:r>
      <w:r w:rsidR="00BC26C4" w:rsidRPr="000B13B6">
        <w:rPr>
          <w:rFonts w:ascii="Book Antiqua" w:hAnsi="Book Antiqua"/>
          <w:bCs/>
          <w:lang w:val="id-ID"/>
        </w:rPr>
        <w:fldChar w:fldCharType="end"/>
      </w:r>
      <w:r w:rsidR="00453053" w:rsidRPr="000B13B6">
        <w:rPr>
          <w:rFonts w:ascii="Book Antiqua" w:hAnsi="Book Antiqua"/>
          <w:bCs/>
          <w:lang w:val="id-ID"/>
        </w:rPr>
        <w:t xml:space="preserve">. Dalam dunia pendidikan, </w:t>
      </w:r>
      <w:r w:rsidRPr="00C61147">
        <w:rPr>
          <w:rFonts w:ascii="Book Antiqua" w:hAnsi="Book Antiqua"/>
          <w:bCs/>
          <w:i/>
          <w:iCs/>
          <w:lang w:val="id-ID"/>
        </w:rPr>
        <w:t>self</w:t>
      </w:r>
      <w:r w:rsidR="00453053" w:rsidRPr="000B13B6">
        <w:rPr>
          <w:rFonts w:ascii="Book Antiqua" w:hAnsi="Book Antiqua"/>
          <w:bCs/>
          <w:lang w:val="id-ID"/>
        </w:rPr>
        <w:t>-</w:t>
      </w:r>
      <w:r w:rsidRPr="00C61147">
        <w:rPr>
          <w:rFonts w:ascii="Book Antiqua" w:hAnsi="Book Antiqua"/>
          <w:bCs/>
          <w:i/>
          <w:iCs/>
          <w:lang w:val="id-ID"/>
        </w:rPr>
        <w:t>efficacy</w:t>
      </w:r>
      <w:r w:rsidR="00453053" w:rsidRPr="000B13B6">
        <w:rPr>
          <w:rFonts w:ascii="Book Antiqua" w:hAnsi="Book Antiqua"/>
          <w:bCs/>
          <w:lang w:val="id-ID"/>
        </w:rPr>
        <w:t xml:space="preserve"> berperan signifikan dalam pengambilan keputusan serta pencapaian belajar peserta </w:t>
      </w:r>
      <w:r w:rsidR="00453053" w:rsidRPr="000B13B6">
        <w:rPr>
          <w:rFonts w:ascii="Book Antiqua" w:hAnsi="Book Antiqua"/>
          <w:bCs/>
          <w:lang w:val="id-ID"/>
        </w:rPr>
        <w:lastRenderedPageBreak/>
        <w:t xml:space="preserve">didik. Peserta didik dengan </w:t>
      </w:r>
      <w:r w:rsidRPr="00C61147">
        <w:rPr>
          <w:rFonts w:ascii="Book Antiqua" w:hAnsi="Book Antiqua"/>
          <w:bCs/>
          <w:i/>
          <w:iCs/>
          <w:lang w:val="id-ID"/>
        </w:rPr>
        <w:t>self</w:t>
      </w:r>
      <w:r w:rsidR="00453053" w:rsidRPr="000B13B6">
        <w:rPr>
          <w:rFonts w:ascii="Book Antiqua" w:hAnsi="Book Antiqua"/>
          <w:bCs/>
          <w:lang w:val="id-ID"/>
        </w:rPr>
        <w:t>-</w:t>
      </w:r>
      <w:r w:rsidRPr="00C61147">
        <w:rPr>
          <w:rFonts w:ascii="Book Antiqua" w:hAnsi="Book Antiqua"/>
          <w:bCs/>
          <w:i/>
          <w:iCs/>
          <w:lang w:val="id-ID"/>
        </w:rPr>
        <w:t>efficacy</w:t>
      </w:r>
      <w:r w:rsidR="00453053" w:rsidRPr="000B13B6">
        <w:rPr>
          <w:rFonts w:ascii="Book Antiqua" w:hAnsi="Book Antiqua"/>
          <w:bCs/>
          <w:lang w:val="id-ID"/>
        </w:rPr>
        <w:t xml:space="preserve"> yang tinggi cenderung lebih percaya diri menghadapi tantangan maupun permasalahan, gigih dalam menyelesaikan tugas, dan lebih sedikit mengalami kecemasan dalam proses belajar</w:t>
      </w:r>
      <w:r w:rsidR="00BC26C4" w:rsidRPr="000B13B6">
        <w:rPr>
          <w:rFonts w:ascii="Book Antiqua" w:hAnsi="Book Antiqua"/>
          <w:bCs/>
          <w:lang w:val="id-ID"/>
        </w:rPr>
        <w:t xml:space="preserve"> </w:t>
      </w:r>
      <w:r w:rsidR="00BC26C4" w:rsidRPr="000B13B6">
        <w:rPr>
          <w:rFonts w:ascii="Book Antiqua" w:hAnsi="Book Antiqua"/>
          <w:bCs/>
          <w:lang w:val="id-ID"/>
        </w:rPr>
        <w:fldChar w:fldCharType="begin"/>
      </w:r>
      <w:r w:rsidR="00BC26C4" w:rsidRPr="000B13B6">
        <w:rPr>
          <w:rFonts w:ascii="Book Antiqua" w:hAnsi="Book Antiqua"/>
          <w:bCs/>
          <w:lang w:val="id-ID"/>
        </w:rPr>
        <w:instrText xml:space="preserve"> ADDIN ZOTERO_ITEM CSL_CITATION {"citationID":"HkD8072g","properties":{"unsorted":false,"formattedCitation":"(Ananda &amp; Wandini, 2022)","plainCitation":"(Ananda &amp; Wandini, 2022)","noteIndex":0},"citationItems":[{"id":213,"uris":["http://zotero.org/users/16692631/items/I6XNCA3Q"],"itemData":{"id":213,"type":"article-journal","container-title":"Jurnal Obsesi: Jurnal Pendidikan Anak Usia Dini","issue":"5","page":"5113–5126","source":"Google Scholar","title":"Analisis kemampuan literasi matematika siswa ditinjau dari self efficacy siswa","volume":"6","author":[{"family":"Ananda","given":"Ema Rizky"},{"family":"Wandini","given":"Rora Rizki"}],"issued":{"date-parts":[["2022"]]}}}],"schema":"https://github.com/citation-style-language/schema/raw/master/csl-citation.json"} </w:instrText>
      </w:r>
      <w:r w:rsidR="00BC26C4" w:rsidRPr="000B13B6">
        <w:rPr>
          <w:rFonts w:ascii="Book Antiqua" w:hAnsi="Book Antiqua"/>
          <w:bCs/>
          <w:lang w:val="id-ID"/>
        </w:rPr>
        <w:fldChar w:fldCharType="separate"/>
      </w:r>
      <w:r w:rsidR="00BC26C4" w:rsidRPr="000B13B6">
        <w:rPr>
          <w:rFonts w:ascii="Book Antiqua" w:hAnsi="Book Antiqua"/>
          <w:lang w:val="id-ID"/>
        </w:rPr>
        <w:t>(Ananda &amp; Wandini, 2022)</w:t>
      </w:r>
      <w:r w:rsidR="00BC26C4" w:rsidRPr="000B13B6">
        <w:rPr>
          <w:rFonts w:ascii="Book Antiqua" w:hAnsi="Book Antiqua"/>
          <w:bCs/>
          <w:lang w:val="id-ID"/>
        </w:rPr>
        <w:fldChar w:fldCharType="end"/>
      </w:r>
      <w:r w:rsidR="00453053" w:rsidRPr="000B13B6">
        <w:rPr>
          <w:rFonts w:ascii="Book Antiqua" w:hAnsi="Book Antiqua"/>
          <w:bCs/>
          <w:lang w:val="id-ID"/>
        </w:rPr>
        <w:t>.</w:t>
      </w:r>
    </w:p>
    <w:p w14:paraId="2E7F9D24" w14:textId="30D91C0D" w:rsidR="00453053" w:rsidRPr="000B13B6" w:rsidRDefault="00453053"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 xml:space="preserve">Tingkat </w:t>
      </w:r>
      <w:r w:rsidR="00C61147" w:rsidRPr="00C61147">
        <w:rPr>
          <w:rFonts w:ascii="Book Antiqua" w:hAnsi="Book Antiqua"/>
          <w:bCs/>
          <w:i/>
          <w:iCs/>
          <w:lang w:val="id-ID"/>
        </w:rPr>
        <w:t>self</w:t>
      </w:r>
      <w:r w:rsidRPr="000B13B6">
        <w:rPr>
          <w:rFonts w:ascii="Book Antiqua" w:hAnsi="Book Antiqua"/>
          <w:bCs/>
          <w:lang w:val="id-ID"/>
        </w:rPr>
        <w:t>-</w:t>
      </w:r>
      <w:r w:rsidR="00C61147" w:rsidRPr="00C61147">
        <w:rPr>
          <w:rFonts w:ascii="Book Antiqua" w:hAnsi="Book Antiqua"/>
          <w:bCs/>
          <w:i/>
          <w:iCs/>
          <w:lang w:val="id-ID"/>
        </w:rPr>
        <w:t>efficacy</w:t>
      </w:r>
      <w:r w:rsidRPr="000B13B6">
        <w:rPr>
          <w:rFonts w:ascii="Book Antiqua" w:hAnsi="Book Antiqua"/>
          <w:bCs/>
          <w:lang w:val="id-ID"/>
        </w:rPr>
        <w:t xml:space="preserve"> yang rendah juga sering kali dipengaruhi oleh model pembelajaran yang tidak memberikan peluang bagi peserta didik untuk memahami pembelajaran secara mandiri. Dengan demikian, </w:t>
      </w:r>
      <w:r w:rsidR="00C61147" w:rsidRPr="00C61147">
        <w:rPr>
          <w:rFonts w:ascii="Book Antiqua" w:hAnsi="Book Antiqua"/>
          <w:bCs/>
          <w:i/>
          <w:iCs/>
          <w:lang w:val="id-ID"/>
        </w:rPr>
        <w:t>self</w:t>
      </w:r>
      <w:r w:rsidRPr="000B13B6">
        <w:rPr>
          <w:rFonts w:ascii="Book Antiqua" w:hAnsi="Book Antiqua"/>
          <w:bCs/>
          <w:lang w:val="id-ID"/>
        </w:rPr>
        <w:t>-</w:t>
      </w:r>
      <w:r w:rsidR="00C61147" w:rsidRPr="00C61147">
        <w:rPr>
          <w:rFonts w:ascii="Book Antiqua" w:hAnsi="Book Antiqua"/>
          <w:bCs/>
          <w:i/>
          <w:iCs/>
          <w:lang w:val="id-ID"/>
        </w:rPr>
        <w:t>efficacy</w:t>
      </w:r>
      <w:r w:rsidRPr="000B13B6">
        <w:rPr>
          <w:rFonts w:ascii="Book Antiqua" w:hAnsi="Book Antiqua"/>
          <w:bCs/>
          <w:lang w:val="id-ID"/>
        </w:rPr>
        <w:t xml:space="preserve"> merupakan keyakinan fundamental dan motivasi internal siswa atas kemampuannya sendiri dalam menuntaskan tugas, menghadapi tantangan, serta mencapai target pembelajaran yang telah ditetapkan. Dalam konteks pembelajaran matematika, </w:t>
      </w:r>
      <w:r w:rsidR="00C61147" w:rsidRPr="00C61147">
        <w:rPr>
          <w:rFonts w:ascii="Book Antiqua" w:hAnsi="Book Antiqua"/>
          <w:bCs/>
          <w:i/>
          <w:iCs/>
          <w:lang w:val="id-ID"/>
        </w:rPr>
        <w:t>self</w:t>
      </w:r>
      <w:r w:rsidRPr="000B13B6">
        <w:rPr>
          <w:rFonts w:ascii="Book Antiqua" w:hAnsi="Book Antiqua"/>
          <w:bCs/>
          <w:lang w:val="id-ID"/>
        </w:rPr>
        <w:t>-</w:t>
      </w:r>
      <w:r w:rsidR="00C61147" w:rsidRPr="00C61147">
        <w:rPr>
          <w:rFonts w:ascii="Book Antiqua" w:hAnsi="Book Antiqua"/>
          <w:bCs/>
          <w:i/>
          <w:iCs/>
          <w:lang w:val="id-ID"/>
        </w:rPr>
        <w:t>efficacy</w:t>
      </w:r>
      <w:r w:rsidRPr="000B13B6">
        <w:rPr>
          <w:rFonts w:ascii="Book Antiqua" w:hAnsi="Book Antiqua"/>
          <w:bCs/>
          <w:lang w:val="id-ID"/>
        </w:rPr>
        <w:t xml:space="preserve"> bukan sekadar rasa percaya diri biasa, melainkan penilaian situasional yang menentukan seberapa gigih seseorang yang memiliki rasa percaya diri dalam memecahkan masalah.</w:t>
      </w:r>
    </w:p>
    <w:p w14:paraId="79C401BD" w14:textId="2BA4ABF2" w:rsidR="00464ACF" w:rsidRDefault="00156A2D" w:rsidP="00BB6510">
      <w:pPr>
        <w:pStyle w:val="NormalWeb"/>
        <w:spacing w:before="0" w:beforeAutospacing="0" w:after="0" w:afterAutospacing="0"/>
        <w:ind w:firstLine="567"/>
        <w:jc w:val="both"/>
        <w:rPr>
          <w:rFonts w:ascii="Book Antiqua" w:hAnsi="Book Antiqua"/>
          <w:bCs/>
          <w:lang w:val="id-ID"/>
        </w:rPr>
      </w:pPr>
      <w:r w:rsidRPr="00156A2D">
        <w:rPr>
          <w:rFonts w:ascii="Book Antiqua" w:hAnsi="Book Antiqua"/>
          <w:bCs/>
          <w:lang w:val="id-ID"/>
        </w:rPr>
        <w:t>Salah satu model pembelajaran yang dianggap mampu untuk meningkatkan dua komponen di atas adalah model </w:t>
      </w:r>
      <w:r w:rsidRPr="00156A2D">
        <w:rPr>
          <w:rFonts w:ascii="Book Antiqua" w:hAnsi="Book Antiqua"/>
          <w:bCs/>
          <w:i/>
          <w:iCs/>
          <w:lang w:val="id-ID"/>
        </w:rPr>
        <w:t>Discovery Learning</w:t>
      </w:r>
      <w:r w:rsidRPr="00156A2D">
        <w:rPr>
          <w:rFonts w:ascii="Book Antiqua" w:hAnsi="Book Antiqua"/>
          <w:bCs/>
          <w:lang w:val="id-ID"/>
        </w:rPr>
        <w:t xml:space="preserve"> (Hutasoit, 2022; </w:t>
      </w:r>
      <w:r w:rsidR="005D48F7">
        <w:rPr>
          <w:rFonts w:ascii="Book Antiqua" w:hAnsi="Book Antiqua"/>
          <w:bCs/>
          <w:lang w:val="id-ID"/>
        </w:rPr>
        <w:t>Panjaitan et al.</w:t>
      </w:r>
      <w:r w:rsidRPr="00156A2D">
        <w:rPr>
          <w:rFonts w:ascii="Book Antiqua" w:hAnsi="Book Antiqua"/>
          <w:bCs/>
          <w:lang w:val="id-ID"/>
        </w:rPr>
        <w:t>, 202</w:t>
      </w:r>
      <w:r w:rsidR="005D48F7">
        <w:rPr>
          <w:rFonts w:ascii="Book Antiqua" w:hAnsi="Book Antiqua"/>
          <w:bCs/>
          <w:lang w:val="id-ID"/>
        </w:rPr>
        <w:t>0</w:t>
      </w:r>
      <w:r w:rsidRPr="00156A2D">
        <w:rPr>
          <w:rFonts w:ascii="Book Antiqua" w:hAnsi="Book Antiqua"/>
          <w:bCs/>
          <w:lang w:val="id-ID"/>
        </w:rPr>
        <w:t>; Manurung &amp; Mahmuzah, 2025; Sary et al., 2022; Zubainur, 2020). Langkah-langkah dalam pembelajaran discovery learning meliputi </w:t>
      </w:r>
      <w:r w:rsidRPr="00156A2D">
        <w:rPr>
          <w:rFonts w:ascii="Book Antiqua" w:hAnsi="Book Antiqua"/>
          <w:bCs/>
          <w:i/>
          <w:iCs/>
          <w:lang w:val="id-ID"/>
        </w:rPr>
        <w:t>stimulation, problem statement, data collection, data processing, verification,</w:t>
      </w:r>
      <w:r w:rsidRPr="00156A2D">
        <w:rPr>
          <w:rFonts w:ascii="Book Antiqua" w:hAnsi="Book Antiqua"/>
          <w:bCs/>
          <w:lang w:val="id-ID"/>
        </w:rPr>
        <w:t> dan </w:t>
      </w:r>
      <w:r w:rsidRPr="00156A2D">
        <w:rPr>
          <w:rFonts w:ascii="Book Antiqua" w:hAnsi="Book Antiqua"/>
          <w:bCs/>
          <w:i/>
          <w:iCs/>
          <w:lang w:val="id-ID"/>
        </w:rPr>
        <w:t>generalization</w:t>
      </w:r>
      <w:r w:rsidRPr="00156A2D">
        <w:rPr>
          <w:rFonts w:ascii="Book Antiqua" w:hAnsi="Book Antiqua"/>
          <w:bCs/>
          <w:lang w:val="id-ID"/>
        </w:rPr>
        <w:t> (Puspitasari &amp; Nurhayati, 2019). </w:t>
      </w:r>
      <w:r w:rsidRPr="00156A2D">
        <w:rPr>
          <w:rFonts w:ascii="Book Antiqua" w:hAnsi="Book Antiqua"/>
          <w:lang w:val="id-ID"/>
        </w:rPr>
        <w:t>Penelitian ini memilih kearifan lokal Sasak secara spesifik karena konteks sosial budaya peserta didik (masyarakat Sasak di Lombok) yang masih kental dengan tradisi seperti anyaman bambu, tenun, dan Bau Nyale, sehingga lebih relevan dibandingkan kearifan lokal dari daerah lain. Kearifan lokal Sasak dalam penelitian ini dibatasi pada artefak dan praktik budaya seperti anyaman bambu</w:t>
      </w:r>
      <w:r>
        <w:rPr>
          <w:rFonts w:ascii="Book Antiqua" w:hAnsi="Book Antiqua"/>
          <w:lang w:val="id-ID"/>
        </w:rPr>
        <w:t>,</w:t>
      </w:r>
      <w:r w:rsidRPr="00156A2D">
        <w:rPr>
          <w:rFonts w:ascii="Book Antiqua" w:hAnsi="Book Antiqua"/>
          <w:lang w:val="id-ID"/>
        </w:rPr>
        <w:t xml:space="preserve"> hasil panen jagung, Festival Bau Nyale, dan kain tenun khas Desa Sade (soal no.4).</w:t>
      </w:r>
      <w:r w:rsidRPr="00156A2D">
        <w:rPr>
          <w:rFonts w:ascii="Book Antiqua" w:hAnsi="Book Antiqua"/>
          <w:bCs/>
          <w:lang w:val="id-ID"/>
        </w:rPr>
        <w:t> Pengintegrasian nilai-nilai kearifan lokal di dalam dunia pendidikan dari beberapa hasil penelitian menunjukkan bahwa kearifan lokal dapat menjadi basis dari pendidikan karakter yang mampu meningkatkan kemampuan sosial dan kemampuan penalaran matematis (Annisa et al., 2024).</w:t>
      </w:r>
    </w:p>
    <w:p w14:paraId="4E7308D3" w14:textId="1243FFE9" w:rsidR="00464ACF" w:rsidRPr="00464ACF" w:rsidRDefault="00464ACF"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 xml:space="preserve">Penguatan </w:t>
      </w:r>
      <w:r w:rsidRPr="000B13B6">
        <w:rPr>
          <w:rFonts w:ascii="Book Antiqua" w:hAnsi="Book Antiqua"/>
          <w:bCs/>
          <w:i/>
          <w:iCs/>
          <w:lang w:val="id-ID"/>
        </w:rPr>
        <w:t>discovery learning</w:t>
      </w:r>
      <w:r w:rsidRPr="000B13B6">
        <w:rPr>
          <w:rFonts w:ascii="Book Antiqua" w:hAnsi="Book Antiqua"/>
          <w:bCs/>
          <w:lang w:val="id-ID"/>
        </w:rPr>
        <w:t xml:space="preserve"> dapat dilakukan dengan berbagai cara, salah satunya menggabungkannya dengan kearifan lokal. </w:t>
      </w:r>
      <w:r>
        <w:rPr>
          <w:rFonts w:ascii="Book Antiqua" w:hAnsi="Book Antiqua"/>
          <w:lang w:val="id-ID"/>
        </w:rPr>
        <w:t xml:space="preserve">Hal </w:t>
      </w:r>
      <w:r w:rsidRPr="00464ACF">
        <w:rPr>
          <w:rFonts w:ascii="Book Antiqua" w:hAnsi="Book Antiqua"/>
          <w:lang w:val="id-ID"/>
        </w:rPr>
        <w:t xml:space="preserve">ini </w:t>
      </w:r>
      <w:r>
        <w:rPr>
          <w:rFonts w:ascii="Book Antiqua" w:hAnsi="Book Antiqua"/>
          <w:lang w:val="id-ID"/>
        </w:rPr>
        <w:t xml:space="preserve">diperkuat </w:t>
      </w:r>
      <w:r w:rsidRPr="00464ACF">
        <w:rPr>
          <w:rFonts w:ascii="Book Antiqua" w:hAnsi="Book Antiqua"/>
          <w:lang w:val="id-ID"/>
        </w:rPr>
        <w:t xml:space="preserve">dengan hasil </w:t>
      </w:r>
      <w:r>
        <w:rPr>
          <w:rFonts w:ascii="Book Antiqua" w:hAnsi="Book Antiqua"/>
          <w:lang w:val="id-ID"/>
        </w:rPr>
        <w:t xml:space="preserve">penelitian </w:t>
      </w:r>
      <w:r w:rsidRPr="00464ACF">
        <w:rPr>
          <w:rFonts w:ascii="Book Antiqua" w:hAnsi="Book Antiqua"/>
          <w:lang w:val="id-ID"/>
        </w:rPr>
        <w:t xml:space="preserve">terdahulu yang menemukan keunggulan bahwa terdapat pengaruh yang signifikan dari model pembelajaran </w:t>
      </w:r>
      <w:r w:rsidRPr="00464ACF">
        <w:rPr>
          <w:rFonts w:ascii="Book Antiqua" w:hAnsi="Book Antiqua"/>
          <w:i/>
          <w:iCs/>
          <w:lang w:val="id-ID"/>
        </w:rPr>
        <w:t>discovery learning</w:t>
      </w:r>
      <w:r w:rsidRPr="00464ACF">
        <w:rPr>
          <w:rFonts w:ascii="Book Antiqua" w:hAnsi="Book Antiqua"/>
          <w:lang w:val="id-ID"/>
        </w:rPr>
        <w:t xml:space="preserve"> terintegrasi kearifan lokal membantu meningkatkan kemampuan penalaran matematis peserta didik </w:t>
      </w:r>
      <w:r w:rsidRPr="000B13B6">
        <w:rPr>
          <w:rFonts w:ascii="Book Antiqua" w:hAnsi="Book Antiqua"/>
        </w:rPr>
        <w:fldChar w:fldCharType="begin"/>
      </w:r>
      <w:r w:rsidRPr="00464ACF">
        <w:rPr>
          <w:rFonts w:ascii="Book Antiqua" w:hAnsi="Book Antiqua"/>
          <w:lang w:val="id-ID"/>
        </w:rPr>
        <w:instrText xml:space="preserve"> ADDIN ZOTERO_ITEM CSL_CITATION {"citationID":"DhGLPrsd","properties":{"unsorted":false,"formattedCitation":"(Dona Rakhma, 2024; Hartanti &amp; Ilmi, 2025; Mendrofa &amp; Mendrofa, 2022; Nurmala et al., 2018)","plainCitation":"(Dona Rakhma, 2024; Hartanti &amp; Ilmi, 2025; Mendrofa &amp; Mendrofa, 2022; Nurmala et al., 2018)","noteIndex":0},"citationItems":[{"id":189,"uris":["http://zotero.org/users/16692631/items/WT4DU6E8"],"itemData":{"id":189,"type":"thesis","abstract":"Penelitian ini dilatarbelakangi oleh rendahnya kemampuan penalaran matematis siswa kelas VII SMP Negeri 3 Purwokerto. Kemampuan penalaran matematis merupakan kemampuan awal yang perlu dimiliki oleh siswa agar dapat memperkirakan jawaban dan proses menarik kesimpulan dari masalah matematika maupun permasalahan kehidupan sehari-hari. Salah satu faktor eksternal yang mempengaruhi kemampuan penalaran matematis ialah penerapan model pembelajaran yang digunakan pada proses pembelajaran di sekolah. Dalam penelitian ini, peneliti menggunakan model pembelajaran Discovery Learning berbasis etnomatematika. Penelitian ini bertujuan untuk menganalisis pengaruh model pembelajaran Discovery Learning berbasis etnomatematika terhadap kemampuan penalaran matematis siswa kelas VII SMP Negeri 3 Purwokerto. Penelitian ini merupakan penelitian eksperimen dengan pendekatan kuantitatif dan menggunakan desain penilitian pre-test dan post-test control group desain. Populasi penelitian ini adalah seluruh siswa kelas VII SMP Negeri 3 Purwokerto yang berjumlah 179 siswa terdiri dari lima kelas. Sampel yang diambil ialah kelas VII D berjumlah 35 siswa sebagai kelas eksperimen dan kelas VII A berjumlah 36 siswa sebagai kelas kontrol. Pengumpulan data menggunakan instrumen berupa soal tes untuk mengukur tingkat kemampuan penalaran matematis siswa. perolehan hasil uji rata-rata N-Gain kelas eksperimen termasuk dalam kategori cukup efektif dengan rata-rata sebesar 0,73, sedangkan pada kelas kontrol hasil rata-rata N-Gain masuk dalam kategori tidak efektif dengan perolehan sebesar 0,37. Dari hasil uji t kemampuan penalaran matematis dengan menggunakan uji independent sample t test menunjukkan nilai Sig.(2-tailed) sebesar 0,000 dengan artian 0,000 &lt; 0,05 maka, H0 ditolak dan H1 diterima sehingga dapat dikatakan bahwa rata-rata N-Gain kelas eksperimen dan kelas kontrol memiliki perbedaan. Dari data nilai rata-rata N-Gain di atas, dapat disimpulkan bahwa nilai rata-rata N-Gain kelas eksperimen lebih tinggi dibandingkan kelas kontrol dan terlihat perbedaan yang signifikan. Sehingga dapat dinyatakan bahwa penerapan model pembelajaran Discovery Learning berbasis etnomatematika efektif digunakan untuk meningkatkan kemampuan penalaran matematis siswa kelas VII SMP Negeri 3 Purwokerto. \n</w:instrText>
      </w:r>
      <w:r w:rsidRPr="000B13B6">
        <w:rPr>
          <w:rFonts w:ascii="Book Antiqua" w:hAnsi="Book Antiqua"/>
        </w:rPr>
        <w:instrText xml:space="preserve">Kata kunci: Kemampuan Penalaran Matematis, Model Pembelajaran Discovery Learning Berbasis Etnomatematika.","genre":"skripsi","publisher":"UIN.Prof..K.H. Saifuddin Zuhri","source":"repository.uinsaizu.ac.id","title":"PENGARUH MODEL PEMBELAJARAN DISCOVERY LEARNING BERBASIS ETNOMATEMATIKA TERHADAP KEMAMPUAN PENALARAN MATEMATIS SISWA KELAS VII SMP NEGERI 3 PURWOKERTO","URL":"https://repository.uinsaizu.ac.id/26515/","author":[{"family":"Dona Rakhma","given":"Alicia"}],"contributor":[{"family":"Fitria Zana","given":"Kumala"}],"accessed":{"date-parts":[["2026",5,24]]},"issued":{"date-parts":[["2024",7]]}}},{"id":196,"uris":["http://zotero.org/users/16692631/items/85AS27UG"],"itemData":{"id":196,"type":"article-journal","abstract":"Penelitian ini termasuk ke dalam penelitian kuantitatif yang bertujuan untuk menguji pengaruh di antara discovery learning terhadap kemampuan penalaran matematis dan minat belajar siswa kelas VIII di salah satu SMP Negeri di Kabupaten Tulungagung. Teknik pengumpulan data yang digunakan tes dan angket. Tes berupa posttest dengan materi persamaan garis lurus kelas VIII. Pengambilan sampel menggunakan purposive sampling. Populasi dalam penelitian ini adalah siswa kelas VIII berjumlah 254 siswa. Dari pengambilan sampel tersebut, terdapat dua kelas yang terpilih yaitu kelas VIII C sebagai kelas kontrol dan kelas VIII D sebagai kelas eksperimen. Penelitian ini menggunakan tes tertulis sebagai instrumen utama. Sebelum melakukan analisis perbedaan, terlebih dahulu diuji normalitas data menggunakan uji normalitas Shapiro-Wilk. Pengujian hipotesis dilakukan dengan metode uji t-test. Hasil menunjukkan bahwa jika nilai p kurang dari 0,05, maka Ha diterima dan H0 ditolak, sesuai ketentuan uji hipotesis. Sebaliknya, jika nilai p lebih dari 0,05 maka Ha ditolak dan H0 diterima. Dalam temuan penelitian ini, nilai signifikansi (p) sebesar 0,282, yang berarti lebih besar dari 0,05, sehingga Ha ditolak dan H0 diterima. Dengan demikian, siswa kelas VIII dari salah satu SMP Negeri di Kabupaten Tulungagung memperoleh manfaat dari penerapan model discovery learning dapat menigkatkan kemampuan penalaran matematis dan minat belajar siswa pada materi persamaan garis lurus.","container-title":"PHI: Jurnal Pendidikan Matematika","DOI":"10.33087/phi.v9i2.545","ISSN":"2598-0661","issue":"2","language":"en","license":"Copyright (c) 2025 PHI: Jurnal Pendidikan Matematika","page":"424-430","source":"phi.unbari.ac.id","title":"PENGARUH MODEL DISCOVERY LEARNING TERHADAP KEMAMPUAN PENALARAN MATEMATIS DAN MINAT BELAJAR SISWA DALAM MENYELESAIKAN SOAL PERSAMAAN GARIS LURUS KELAS VIII","volume":"9","author":[{"family":"Hartanti","given":"Naning"},{"family":"Ilmi","given":"Noraniza Bahratul"}],"issued":{"date-parts":[["2025",10,1]]}}},{"id":192,"uris":["http://zotero.org/users/16692631/items/86CRR7XL"],"itemData":{"id":192,"type":"article-journal","container-title":"JURNAL EDUCATION AND DEVELOPMENT","ISSN":"2614-6061","issue":"2","language":"en-US","page":"535-537","source":"journal.ipts.ac.id","title":"PENGARUH MODEL PEMBELAJARAN DISCOVERY LEARNING DENGAN PENDEKATAN SAINTIFIK TERHADAP KEMAMPUAN PENALARAN MATEMATIS SISWA SMP","volume":"10","author":[{"family":"Mendrofa","given":"Netti Kariani"},{"family":"Mendrofa","given":"Ratna Natalia"}],"issued":{"date-parts":[["2022",5,5]]}}},{"id":165,"uris":["http://zotero.org/users/16692631/items/PT4XR2DS"],"itemData":{"id":165,"type":"article-journal","container-title":"Jurnal Penelitian Pendidikan","issue":"1","page":"141–154","source":"Google Scholar","title":"Pengaruh Model Discovery Learning Terhadap Kemampuan Penalaran Matematis Siswa Kelas VII SMP Negeri 3 Kendari","volume":"6","author":[{"family":"Nurmala","given":"Risa"},{"family":"Samparadja","given":"Hafiludin"},{"family":"Salam","given":"M. A."}],"issued":{"date-parts":[["2018"]]}}}],"schema":"https://github.com/citation-style-language/schema/raw/master/csl-citation.json"} </w:instrText>
      </w:r>
      <w:r w:rsidRPr="000B13B6">
        <w:rPr>
          <w:rFonts w:ascii="Book Antiqua" w:hAnsi="Book Antiqua"/>
        </w:rPr>
        <w:fldChar w:fldCharType="separate"/>
      </w:r>
      <w:r w:rsidRPr="000B13B6">
        <w:rPr>
          <w:rFonts w:ascii="Book Antiqua" w:hAnsi="Book Antiqua"/>
        </w:rPr>
        <w:t>(</w:t>
      </w:r>
      <w:r w:rsidR="005D48F7">
        <w:rPr>
          <w:rFonts w:ascii="Book Antiqua" w:hAnsi="Book Antiqua"/>
        </w:rPr>
        <w:t>Zahra et al., 2025</w:t>
      </w:r>
      <w:r w:rsidRPr="000B13B6">
        <w:rPr>
          <w:rFonts w:ascii="Book Antiqua" w:hAnsi="Book Antiqua"/>
        </w:rPr>
        <w:t>; Hartanti &amp; Ilmi, 2025; Mendrofa &amp; Mendrofa, 2022; Nurmala et al., 2018)</w:t>
      </w:r>
      <w:r w:rsidRPr="000B13B6">
        <w:rPr>
          <w:rFonts w:ascii="Book Antiqua" w:hAnsi="Book Antiqua"/>
        </w:rPr>
        <w:fldChar w:fldCharType="end"/>
      </w:r>
      <w:r w:rsidRPr="000B13B6">
        <w:rPr>
          <w:rFonts w:ascii="Book Antiqua" w:hAnsi="Book Antiqua"/>
        </w:rPr>
        <w:t xml:space="preserve">. Selain </w:t>
      </w:r>
      <w:proofErr w:type="spellStart"/>
      <w:r w:rsidRPr="000B13B6">
        <w:rPr>
          <w:rFonts w:ascii="Book Antiqua" w:hAnsi="Book Antiqua"/>
        </w:rPr>
        <w:t>itu</w:t>
      </w:r>
      <w:proofErr w:type="spellEnd"/>
      <w:r w:rsidRPr="000B13B6">
        <w:rPr>
          <w:rFonts w:ascii="Book Antiqua" w:hAnsi="Book Antiqua"/>
        </w:rPr>
        <w:t xml:space="preserve">, </w:t>
      </w:r>
      <w:proofErr w:type="spellStart"/>
      <w:r w:rsidRPr="000B13B6">
        <w:rPr>
          <w:rFonts w:ascii="Book Antiqua" w:hAnsi="Book Antiqua"/>
        </w:rPr>
        <w:t>penelitian</w:t>
      </w:r>
      <w:proofErr w:type="spellEnd"/>
      <w:r w:rsidRPr="000B13B6">
        <w:rPr>
          <w:rFonts w:ascii="Book Antiqua" w:hAnsi="Book Antiqua"/>
        </w:rPr>
        <w:t xml:space="preserve"> </w:t>
      </w:r>
      <w:proofErr w:type="spellStart"/>
      <w:r w:rsidRPr="000B13B6">
        <w:rPr>
          <w:rFonts w:ascii="Book Antiqua" w:hAnsi="Book Antiqua"/>
        </w:rPr>
        <w:t>ini</w:t>
      </w:r>
      <w:proofErr w:type="spellEnd"/>
      <w:r w:rsidRPr="000B13B6">
        <w:rPr>
          <w:rFonts w:ascii="Book Antiqua" w:hAnsi="Book Antiqua"/>
        </w:rPr>
        <w:t xml:space="preserve"> </w:t>
      </w:r>
      <w:proofErr w:type="spellStart"/>
      <w:r w:rsidRPr="000B13B6">
        <w:rPr>
          <w:rFonts w:ascii="Book Antiqua" w:hAnsi="Book Antiqua"/>
        </w:rPr>
        <w:t>sejalan</w:t>
      </w:r>
      <w:proofErr w:type="spellEnd"/>
      <w:r w:rsidRPr="000B13B6">
        <w:rPr>
          <w:rFonts w:ascii="Book Antiqua" w:hAnsi="Book Antiqua"/>
        </w:rPr>
        <w:t xml:space="preserve"> </w:t>
      </w:r>
      <w:proofErr w:type="spellStart"/>
      <w:r w:rsidRPr="000B13B6">
        <w:rPr>
          <w:rFonts w:ascii="Book Antiqua" w:hAnsi="Book Antiqua"/>
        </w:rPr>
        <w:t>dengan</w:t>
      </w:r>
      <w:proofErr w:type="spellEnd"/>
      <w:r w:rsidRPr="000B13B6">
        <w:rPr>
          <w:rFonts w:ascii="Book Antiqua" w:hAnsi="Book Antiqua"/>
        </w:rPr>
        <w:t xml:space="preserve"> </w:t>
      </w:r>
      <w:proofErr w:type="spellStart"/>
      <w:r w:rsidRPr="000B13B6">
        <w:rPr>
          <w:rFonts w:ascii="Book Antiqua" w:hAnsi="Book Antiqua"/>
        </w:rPr>
        <w:t>penelitian</w:t>
      </w:r>
      <w:proofErr w:type="spellEnd"/>
      <w:r w:rsidRPr="000B13B6">
        <w:rPr>
          <w:rFonts w:ascii="Book Antiqua" w:hAnsi="Book Antiqua"/>
        </w:rPr>
        <w:t xml:space="preserve"> </w:t>
      </w:r>
      <w:proofErr w:type="spellStart"/>
      <w:r w:rsidRPr="000B13B6">
        <w:rPr>
          <w:rFonts w:ascii="Book Antiqua" w:hAnsi="Book Antiqua"/>
        </w:rPr>
        <w:t>lainnya</w:t>
      </w:r>
      <w:proofErr w:type="spellEnd"/>
      <w:r w:rsidRPr="000B13B6">
        <w:rPr>
          <w:rFonts w:ascii="Book Antiqua" w:hAnsi="Book Antiqua"/>
        </w:rPr>
        <w:t xml:space="preserve"> yang </w:t>
      </w:r>
      <w:proofErr w:type="spellStart"/>
      <w:r w:rsidRPr="000B13B6">
        <w:rPr>
          <w:rFonts w:ascii="Book Antiqua" w:hAnsi="Book Antiqua"/>
        </w:rPr>
        <w:t>menunjukkan</w:t>
      </w:r>
      <w:proofErr w:type="spellEnd"/>
      <w:r w:rsidRPr="000B13B6">
        <w:rPr>
          <w:rFonts w:ascii="Book Antiqua" w:hAnsi="Book Antiqua"/>
        </w:rPr>
        <w:t xml:space="preserve"> </w:t>
      </w:r>
      <w:proofErr w:type="spellStart"/>
      <w:r w:rsidRPr="000B13B6">
        <w:rPr>
          <w:rFonts w:ascii="Book Antiqua" w:hAnsi="Book Antiqua"/>
        </w:rPr>
        <w:t>bahwa</w:t>
      </w:r>
      <w:proofErr w:type="spellEnd"/>
      <w:r w:rsidRPr="000B13B6">
        <w:rPr>
          <w:rFonts w:ascii="Book Antiqua" w:hAnsi="Book Antiqua"/>
        </w:rPr>
        <w:t xml:space="preserve"> </w:t>
      </w:r>
      <w:r w:rsidRPr="000B13B6">
        <w:rPr>
          <w:rFonts w:ascii="Book Antiqua" w:hAnsi="Book Antiqua"/>
          <w:i/>
          <w:iCs/>
        </w:rPr>
        <w:t xml:space="preserve">discovery learning </w:t>
      </w:r>
      <w:proofErr w:type="spellStart"/>
      <w:r w:rsidRPr="000B13B6">
        <w:rPr>
          <w:rFonts w:ascii="Book Antiqua" w:hAnsi="Book Antiqua"/>
        </w:rPr>
        <w:t>terintegrasi</w:t>
      </w:r>
      <w:proofErr w:type="spellEnd"/>
      <w:r w:rsidRPr="000B13B6">
        <w:rPr>
          <w:rFonts w:ascii="Book Antiqua" w:hAnsi="Book Antiqua"/>
        </w:rPr>
        <w:t xml:space="preserve"> </w:t>
      </w:r>
      <w:proofErr w:type="spellStart"/>
      <w:r w:rsidRPr="000B13B6">
        <w:rPr>
          <w:rFonts w:ascii="Book Antiqua" w:hAnsi="Book Antiqua"/>
        </w:rPr>
        <w:t>kearifan</w:t>
      </w:r>
      <w:proofErr w:type="spellEnd"/>
      <w:r w:rsidRPr="000B13B6">
        <w:rPr>
          <w:rFonts w:ascii="Book Antiqua" w:hAnsi="Book Antiqua"/>
        </w:rPr>
        <w:t xml:space="preserve"> </w:t>
      </w:r>
      <w:proofErr w:type="spellStart"/>
      <w:r w:rsidRPr="000B13B6">
        <w:rPr>
          <w:rFonts w:ascii="Book Antiqua" w:hAnsi="Book Antiqua"/>
        </w:rPr>
        <w:t>lokal</w:t>
      </w:r>
      <w:proofErr w:type="spellEnd"/>
      <w:r w:rsidRPr="000B13B6">
        <w:rPr>
          <w:rFonts w:ascii="Book Antiqua" w:hAnsi="Book Antiqua"/>
        </w:rPr>
        <w:t xml:space="preserve"> </w:t>
      </w:r>
      <w:proofErr w:type="spellStart"/>
      <w:r w:rsidRPr="000B13B6">
        <w:rPr>
          <w:rFonts w:ascii="Book Antiqua" w:hAnsi="Book Antiqua"/>
        </w:rPr>
        <w:t>dapat</w:t>
      </w:r>
      <w:proofErr w:type="spellEnd"/>
      <w:r w:rsidRPr="000B13B6">
        <w:rPr>
          <w:rFonts w:ascii="Book Antiqua" w:hAnsi="Book Antiqua"/>
        </w:rPr>
        <w:t xml:space="preserve"> </w:t>
      </w:r>
      <w:proofErr w:type="spellStart"/>
      <w:r w:rsidRPr="000B13B6">
        <w:rPr>
          <w:rFonts w:ascii="Book Antiqua" w:hAnsi="Book Antiqua"/>
        </w:rPr>
        <w:t>membantu</w:t>
      </w:r>
      <w:proofErr w:type="spellEnd"/>
      <w:r w:rsidRPr="000B13B6">
        <w:rPr>
          <w:rFonts w:ascii="Book Antiqua" w:hAnsi="Book Antiqua"/>
        </w:rPr>
        <w:t xml:space="preserve"> </w:t>
      </w:r>
      <w:proofErr w:type="spellStart"/>
      <w:r w:rsidRPr="000B13B6">
        <w:rPr>
          <w:rFonts w:ascii="Book Antiqua" w:hAnsi="Book Antiqua"/>
        </w:rPr>
        <w:t>meningkatkan</w:t>
      </w:r>
      <w:proofErr w:type="spellEnd"/>
      <w:r w:rsidRPr="000B13B6">
        <w:rPr>
          <w:rFonts w:ascii="Book Antiqua" w:hAnsi="Book Antiqua"/>
        </w:rPr>
        <w:t xml:space="preserve"> proses </w:t>
      </w:r>
      <w:proofErr w:type="spellStart"/>
      <w:r w:rsidRPr="000B13B6">
        <w:rPr>
          <w:rFonts w:ascii="Book Antiqua" w:hAnsi="Book Antiqua"/>
        </w:rPr>
        <w:t>berpikir</w:t>
      </w:r>
      <w:proofErr w:type="spellEnd"/>
      <w:r w:rsidRPr="000B13B6">
        <w:rPr>
          <w:rFonts w:ascii="Book Antiqua" w:hAnsi="Book Antiqua"/>
        </w:rPr>
        <w:t xml:space="preserve"> </w:t>
      </w:r>
      <w:proofErr w:type="spellStart"/>
      <w:r w:rsidRPr="000B13B6">
        <w:rPr>
          <w:rFonts w:ascii="Book Antiqua" w:hAnsi="Book Antiqua"/>
        </w:rPr>
        <w:t>kritis</w:t>
      </w:r>
      <w:proofErr w:type="spellEnd"/>
      <w:r w:rsidRPr="000B13B6">
        <w:rPr>
          <w:rFonts w:ascii="Book Antiqua" w:hAnsi="Book Antiqua"/>
        </w:rPr>
        <w:t xml:space="preserve">, </w:t>
      </w:r>
      <w:proofErr w:type="spellStart"/>
      <w:r w:rsidRPr="000B13B6">
        <w:rPr>
          <w:rFonts w:ascii="Book Antiqua" w:hAnsi="Book Antiqua"/>
        </w:rPr>
        <w:t>berpikir</w:t>
      </w:r>
      <w:proofErr w:type="spellEnd"/>
      <w:r w:rsidRPr="000B13B6">
        <w:rPr>
          <w:rFonts w:ascii="Book Antiqua" w:hAnsi="Book Antiqua"/>
        </w:rPr>
        <w:t xml:space="preserve"> </w:t>
      </w:r>
      <w:proofErr w:type="spellStart"/>
      <w:r w:rsidRPr="000B13B6">
        <w:rPr>
          <w:rFonts w:ascii="Book Antiqua" w:hAnsi="Book Antiqua"/>
        </w:rPr>
        <w:t>kreatif</w:t>
      </w:r>
      <w:proofErr w:type="spellEnd"/>
      <w:r w:rsidRPr="000B13B6">
        <w:rPr>
          <w:rFonts w:ascii="Book Antiqua" w:hAnsi="Book Antiqua"/>
        </w:rPr>
        <w:t xml:space="preserve">, dan </w:t>
      </w:r>
      <w:proofErr w:type="spellStart"/>
      <w:r w:rsidRPr="000B13B6">
        <w:rPr>
          <w:rFonts w:ascii="Book Antiqua" w:hAnsi="Book Antiqua"/>
        </w:rPr>
        <w:t>hasil</w:t>
      </w:r>
      <w:proofErr w:type="spellEnd"/>
      <w:r w:rsidRPr="000B13B6">
        <w:rPr>
          <w:rFonts w:ascii="Book Antiqua" w:hAnsi="Book Antiqua"/>
        </w:rPr>
        <w:t xml:space="preserve"> </w:t>
      </w:r>
      <w:proofErr w:type="spellStart"/>
      <w:r w:rsidRPr="000B13B6">
        <w:rPr>
          <w:rFonts w:ascii="Book Antiqua" w:hAnsi="Book Antiqua"/>
        </w:rPr>
        <w:t>belajar</w:t>
      </w:r>
      <w:proofErr w:type="spellEnd"/>
      <w:r w:rsidRPr="000B13B6">
        <w:rPr>
          <w:rFonts w:ascii="Book Antiqua" w:hAnsi="Book Antiqua"/>
        </w:rPr>
        <w:t xml:space="preserve"> </w:t>
      </w:r>
      <w:proofErr w:type="spellStart"/>
      <w:r w:rsidRPr="000B13B6">
        <w:rPr>
          <w:rFonts w:ascii="Book Antiqua" w:hAnsi="Book Antiqua"/>
        </w:rPr>
        <w:t>peserta</w:t>
      </w:r>
      <w:proofErr w:type="spellEnd"/>
      <w:r w:rsidRPr="000B13B6">
        <w:rPr>
          <w:rFonts w:ascii="Book Antiqua" w:hAnsi="Book Antiqua"/>
        </w:rPr>
        <w:t xml:space="preserve"> </w:t>
      </w:r>
      <w:proofErr w:type="spellStart"/>
      <w:r w:rsidRPr="000B13B6">
        <w:rPr>
          <w:rFonts w:ascii="Book Antiqua" w:hAnsi="Book Antiqua"/>
        </w:rPr>
        <w:t>didik</w:t>
      </w:r>
      <w:proofErr w:type="spellEnd"/>
      <w:r w:rsidRPr="000B13B6">
        <w:rPr>
          <w:rFonts w:ascii="Book Antiqua" w:hAnsi="Book Antiqua"/>
        </w:rPr>
        <w:t xml:space="preserve"> </w:t>
      </w:r>
      <w:r w:rsidRPr="000B13B6">
        <w:rPr>
          <w:rFonts w:ascii="Book Antiqua" w:hAnsi="Book Antiqua"/>
        </w:rPr>
        <w:fldChar w:fldCharType="begin"/>
      </w:r>
      <w:r w:rsidRPr="000B13B6">
        <w:rPr>
          <w:rFonts w:ascii="Book Antiqua" w:hAnsi="Book Antiqua"/>
        </w:rPr>
        <w:instrText xml:space="preserve"> ADDIN ZOTERO_ITEM CSL_CITATION {"citationID":"53l0yijo","properties":{"unsorted":false,"formattedCitation":"(Annisa et al., 2024; Istiqomah, 2025; Manurung &amp; Mahmuzah, 2025; Puspitasari &amp; Nurhayati, 2019)","plainCitation":"(Annisa et al., 2024; Istiqomah, 2025; Manurung &amp; Mahmuzah, 2025; Puspitasari &amp; Nurhayati, 2019)","noteIndex":0},"citationItems":[{"id":167,"uris":["http://zotero.org/users/16692631/items/KLX9MGCJ"],"itemData":{"id":167,"type":"article-journal","container-title":"Buletin Ilmiah Pendidikan","issue":"2","page":"79–86","source":"Google Scholar","title":"Pengaruh Model Discovery Learning Berbasis Kearifan Lokal Terhadap Hasil Belajar Siswa Sekolah Dasar","volume":"3","author":[{"family":"Annisa","given":"Syfa Nur"},{"family":"Cahyaningsih","given":"Ujiati"},{"family":"Yanto","given":"Ari"}],"issued":{"date-parts":[["2024"]]}}},{"id":161,"uris":["http://zotero.org/users/16692631/items/Y3VWRFPS"],"itemData":{"id":161,"type":"thesis","genre":"PhD Thesis","publisher":"UIN KH Abdurrahman Wahid Pekalongan","source":"Google Scholar","title":"Pengaruh model pembelajaran discovery learning terhadap kemampuan berpikir kritis siswa pada mata pelajaran akidah akhlak di MA Al-Falah Jatirokeh Brebes","author":[{"family":"Istiqomah","given":"Risma"}],"issued":{"date-parts":[["2025"]]}}},{"id":148,"uris":["http://zotero.org/users/16692631/items/ILX9RFIF"],"itemData":{"id":148,"type":"article-journal","container-title":"Jurnal Pendidikan Matematika Malikussaleh","issue":"4","page":"524–533","source":"Google Scholar","title":"Pengaruh Model Discovery Learning Terhadap Kemampuan Berpikir Kreatif Matematis dan Self-Efficacy Siswa","volume":"5","author":[{"family":"Manurung","given":"Fatimah"},{"family":"Mahmuzah","given":"Rifaatul"}],"issued":{"date-parts":[["2025"]]}}},{"id":166,"uris":["http://zotero.org/users/16692631/items/B2I2VLS7"],"itemData":{"id":166,"type":"article-journal","container-title":"Jurnal Pendidikan Dan Kewirausahaan","issue":"1","page":"93–108","source":"Google Scholar","title":"Pengaruh model pembelajaran discovery learning terhadap hasil belajar siswa","volume":"7","author":[{"family":"Puspitasari","given":"Yesi"},{"family":"Nurhayati","given":"Siti"}],"issued":{"date-parts":[["2019"]]}}}],"schema":"https://github.com/citation-style-language/schema/raw/master/csl-citation.json"} </w:instrText>
      </w:r>
      <w:r w:rsidRPr="000B13B6">
        <w:rPr>
          <w:rFonts w:ascii="Book Antiqua" w:hAnsi="Book Antiqua"/>
        </w:rPr>
        <w:fldChar w:fldCharType="separate"/>
      </w:r>
      <w:r w:rsidRPr="000B13B6">
        <w:rPr>
          <w:rFonts w:ascii="Book Antiqua" w:hAnsi="Book Antiqua"/>
        </w:rPr>
        <w:t xml:space="preserve">(Annisa et al., 2024; </w:t>
      </w:r>
      <w:r w:rsidR="005D48F7">
        <w:rPr>
          <w:rFonts w:ascii="Book Antiqua" w:hAnsi="Book Antiqua"/>
        </w:rPr>
        <w:t xml:space="preserve">As' adah &amp; Setiawan, </w:t>
      </w:r>
      <w:r w:rsidRPr="000B13B6">
        <w:rPr>
          <w:rFonts w:ascii="Book Antiqua" w:hAnsi="Book Antiqua"/>
        </w:rPr>
        <w:t>202</w:t>
      </w:r>
      <w:r w:rsidR="005D48F7">
        <w:rPr>
          <w:rFonts w:ascii="Book Antiqua" w:hAnsi="Book Antiqua"/>
        </w:rPr>
        <w:t>4</w:t>
      </w:r>
      <w:r w:rsidRPr="000B13B6">
        <w:rPr>
          <w:rFonts w:ascii="Book Antiqua" w:hAnsi="Book Antiqua"/>
        </w:rPr>
        <w:t>; Manurung &amp; Mahmuzah, 2025; Puspitasari &amp; Nurhayati, 2019)</w:t>
      </w:r>
      <w:r w:rsidRPr="000B13B6">
        <w:rPr>
          <w:rFonts w:ascii="Book Antiqua" w:hAnsi="Book Antiqua"/>
        </w:rPr>
        <w:fldChar w:fldCharType="end"/>
      </w:r>
      <w:r w:rsidRPr="000B13B6">
        <w:rPr>
          <w:rFonts w:ascii="Book Antiqua" w:hAnsi="Book Antiqua"/>
        </w:rPr>
        <w:t>.</w:t>
      </w:r>
      <w:r>
        <w:rPr>
          <w:rFonts w:ascii="Book Antiqua" w:hAnsi="Book Antiqua"/>
        </w:rPr>
        <w:t xml:space="preserve"> </w:t>
      </w:r>
      <w:proofErr w:type="spellStart"/>
      <w:r>
        <w:rPr>
          <w:rFonts w:ascii="Book Antiqua" w:hAnsi="Book Antiqua"/>
        </w:rPr>
        <w:t>Selanjutnya</w:t>
      </w:r>
      <w:proofErr w:type="spellEnd"/>
      <w:r>
        <w:rPr>
          <w:rFonts w:ascii="Book Antiqua" w:hAnsi="Book Antiqua"/>
        </w:rPr>
        <w:t xml:space="preserve">, </w:t>
      </w:r>
      <w:proofErr w:type="spellStart"/>
      <w:r>
        <w:rPr>
          <w:rFonts w:ascii="Book Antiqua" w:hAnsi="Book Antiqua"/>
        </w:rPr>
        <w:t>penelitian</w:t>
      </w:r>
      <w:proofErr w:type="spellEnd"/>
      <w:r>
        <w:rPr>
          <w:rFonts w:ascii="Book Antiqua" w:hAnsi="Book Antiqua"/>
        </w:rPr>
        <w:t xml:space="preserve"> </w:t>
      </w:r>
      <w:proofErr w:type="spellStart"/>
      <w:r w:rsidRPr="000B13B6">
        <w:rPr>
          <w:rFonts w:ascii="Book Antiqua" w:hAnsi="Book Antiqua"/>
        </w:rPr>
        <w:t>terdahulu</w:t>
      </w:r>
      <w:proofErr w:type="spellEnd"/>
      <w:r w:rsidRPr="000B13B6">
        <w:rPr>
          <w:rFonts w:ascii="Book Antiqua" w:hAnsi="Book Antiqua"/>
        </w:rPr>
        <w:t xml:space="preserve"> </w:t>
      </w:r>
      <w:r>
        <w:rPr>
          <w:rFonts w:ascii="Book Antiqua" w:hAnsi="Book Antiqua"/>
        </w:rPr>
        <w:t xml:space="preserve">juga </w:t>
      </w:r>
      <w:proofErr w:type="spellStart"/>
      <w:r>
        <w:rPr>
          <w:rFonts w:ascii="Book Antiqua" w:hAnsi="Book Antiqua"/>
        </w:rPr>
        <w:t>menunjukkan</w:t>
      </w:r>
      <w:proofErr w:type="spellEnd"/>
      <w:r>
        <w:rPr>
          <w:rFonts w:ascii="Book Antiqua" w:hAnsi="Book Antiqua"/>
        </w:rPr>
        <w:t xml:space="preserve"> </w:t>
      </w:r>
      <w:proofErr w:type="spellStart"/>
      <w:r w:rsidRPr="000B13B6">
        <w:rPr>
          <w:rFonts w:ascii="Book Antiqua" w:hAnsi="Book Antiqua"/>
        </w:rPr>
        <w:t>bahwa</w:t>
      </w:r>
      <w:proofErr w:type="spellEnd"/>
      <w:r w:rsidRPr="000B13B6">
        <w:rPr>
          <w:rFonts w:ascii="Book Antiqua" w:hAnsi="Book Antiqua"/>
        </w:rPr>
        <w:t xml:space="preserve"> </w:t>
      </w:r>
      <w:proofErr w:type="spellStart"/>
      <w:r w:rsidRPr="000B13B6">
        <w:rPr>
          <w:rFonts w:ascii="Book Antiqua" w:hAnsi="Book Antiqua"/>
        </w:rPr>
        <w:t>terdapat</w:t>
      </w:r>
      <w:proofErr w:type="spellEnd"/>
      <w:r w:rsidRPr="000B13B6">
        <w:rPr>
          <w:rFonts w:ascii="Book Antiqua" w:hAnsi="Book Antiqua"/>
        </w:rPr>
        <w:t xml:space="preserve"> </w:t>
      </w:r>
      <w:proofErr w:type="spellStart"/>
      <w:r w:rsidRPr="000B13B6">
        <w:rPr>
          <w:rFonts w:ascii="Book Antiqua" w:hAnsi="Book Antiqua"/>
        </w:rPr>
        <w:t>pengaruh</w:t>
      </w:r>
      <w:proofErr w:type="spellEnd"/>
      <w:r w:rsidRPr="000B13B6">
        <w:rPr>
          <w:rFonts w:ascii="Book Antiqua" w:hAnsi="Book Antiqua"/>
        </w:rPr>
        <w:t xml:space="preserve"> yang </w:t>
      </w:r>
      <w:proofErr w:type="spellStart"/>
      <w:r w:rsidRPr="000B13B6">
        <w:rPr>
          <w:rFonts w:ascii="Book Antiqua" w:hAnsi="Book Antiqua"/>
        </w:rPr>
        <w:t>signifikan</w:t>
      </w:r>
      <w:proofErr w:type="spellEnd"/>
      <w:r w:rsidRPr="000B13B6">
        <w:rPr>
          <w:rFonts w:ascii="Book Antiqua" w:hAnsi="Book Antiqua"/>
        </w:rPr>
        <w:t xml:space="preserve"> </w:t>
      </w:r>
      <w:proofErr w:type="spellStart"/>
      <w:r w:rsidRPr="000B13B6">
        <w:rPr>
          <w:rFonts w:ascii="Book Antiqua" w:hAnsi="Book Antiqua"/>
        </w:rPr>
        <w:t>dari</w:t>
      </w:r>
      <w:proofErr w:type="spellEnd"/>
      <w:r w:rsidRPr="000B13B6">
        <w:rPr>
          <w:rFonts w:ascii="Book Antiqua" w:hAnsi="Book Antiqua"/>
        </w:rPr>
        <w:t xml:space="preserve"> model </w:t>
      </w:r>
      <w:proofErr w:type="spellStart"/>
      <w:r w:rsidRPr="000B13B6">
        <w:rPr>
          <w:rFonts w:ascii="Book Antiqua" w:hAnsi="Book Antiqua"/>
        </w:rPr>
        <w:t>pembelajaran</w:t>
      </w:r>
      <w:proofErr w:type="spellEnd"/>
      <w:r w:rsidRPr="000B13B6">
        <w:rPr>
          <w:rFonts w:ascii="Book Antiqua" w:hAnsi="Book Antiqua"/>
        </w:rPr>
        <w:t xml:space="preserve"> </w:t>
      </w:r>
      <w:r w:rsidRPr="000B13B6">
        <w:rPr>
          <w:rFonts w:ascii="Book Antiqua" w:hAnsi="Book Antiqua"/>
          <w:i/>
          <w:iCs/>
        </w:rPr>
        <w:t>discovery learning</w:t>
      </w:r>
      <w:r w:rsidRPr="000B13B6">
        <w:rPr>
          <w:rFonts w:ascii="Book Antiqua" w:hAnsi="Book Antiqua"/>
        </w:rPr>
        <w:t xml:space="preserve"> </w:t>
      </w:r>
      <w:proofErr w:type="spellStart"/>
      <w:r w:rsidRPr="000B13B6">
        <w:rPr>
          <w:rFonts w:ascii="Book Antiqua" w:hAnsi="Book Antiqua"/>
        </w:rPr>
        <w:t>terintegrasi</w:t>
      </w:r>
      <w:proofErr w:type="spellEnd"/>
      <w:r w:rsidRPr="000B13B6">
        <w:rPr>
          <w:rFonts w:ascii="Book Antiqua" w:hAnsi="Book Antiqua"/>
        </w:rPr>
        <w:t xml:space="preserve"> </w:t>
      </w:r>
      <w:proofErr w:type="spellStart"/>
      <w:r w:rsidRPr="000B13B6">
        <w:rPr>
          <w:rFonts w:ascii="Book Antiqua" w:hAnsi="Book Antiqua"/>
        </w:rPr>
        <w:t>kearifan</w:t>
      </w:r>
      <w:proofErr w:type="spellEnd"/>
      <w:r w:rsidRPr="000B13B6">
        <w:rPr>
          <w:rFonts w:ascii="Book Antiqua" w:hAnsi="Book Antiqua"/>
        </w:rPr>
        <w:t xml:space="preserve"> </w:t>
      </w:r>
      <w:proofErr w:type="spellStart"/>
      <w:r w:rsidRPr="000B13B6">
        <w:rPr>
          <w:rFonts w:ascii="Book Antiqua" w:hAnsi="Book Antiqua"/>
        </w:rPr>
        <w:t>lokal</w:t>
      </w:r>
      <w:proofErr w:type="spellEnd"/>
      <w:r w:rsidRPr="000B13B6">
        <w:rPr>
          <w:rFonts w:ascii="Book Antiqua" w:hAnsi="Book Antiqua"/>
        </w:rPr>
        <w:t xml:space="preserve"> </w:t>
      </w:r>
      <w:proofErr w:type="spellStart"/>
      <w:r w:rsidRPr="000B13B6">
        <w:rPr>
          <w:rFonts w:ascii="Book Antiqua" w:hAnsi="Book Antiqua"/>
        </w:rPr>
        <w:t>membantu</w:t>
      </w:r>
      <w:proofErr w:type="spellEnd"/>
      <w:r w:rsidRPr="000B13B6">
        <w:rPr>
          <w:rFonts w:ascii="Book Antiqua" w:hAnsi="Book Antiqua"/>
        </w:rPr>
        <w:t xml:space="preserve"> </w:t>
      </w:r>
      <w:proofErr w:type="spellStart"/>
      <w:r w:rsidRPr="000B13B6">
        <w:rPr>
          <w:rFonts w:ascii="Book Antiqua" w:hAnsi="Book Antiqua"/>
        </w:rPr>
        <w:t>meningkatkan</w:t>
      </w:r>
      <w:proofErr w:type="spellEnd"/>
      <w:r w:rsidRPr="000B13B6">
        <w:rPr>
          <w:rFonts w:ascii="Book Antiqua" w:hAnsi="Book Antiqua"/>
        </w:rPr>
        <w:t xml:space="preserve"> </w:t>
      </w:r>
      <w:proofErr w:type="spellStart"/>
      <w:r w:rsidRPr="000B13B6">
        <w:rPr>
          <w:rFonts w:ascii="Book Antiqua" w:hAnsi="Book Antiqua"/>
        </w:rPr>
        <w:t>kemampuan</w:t>
      </w:r>
      <w:proofErr w:type="spellEnd"/>
      <w:r w:rsidRPr="000B13B6">
        <w:rPr>
          <w:rFonts w:ascii="Book Antiqua" w:hAnsi="Book Antiqua"/>
        </w:rPr>
        <w:t xml:space="preserve"> </w:t>
      </w:r>
      <w:r w:rsidR="00C61147" w:rsidRPr="00C61147">
        <w:rPr>
          <w:rFonts w:ascii="Book Antiqua" w:hAnsi="Book Antiqua"/>
          <w:i/>
          <w:iCs/>
        </w:rPr>
        <w:t>self</w:t>
      </w:r>
      <w:r w:rsidRPr="000B13B6">
        <w:rPr>
          <w:rFonts w:ascii="Book Antiqua" w:hAnsi="Book Antiqua"/>
          <w:i/>
          <w:iCs/>
        </w:rPr>
        <w:t>-</w:t>
      </w:r>
      <w:r w:rsidR="00C61147" w:rsidRPr="00C61147">
        <w:rPr>
          <w:rFonts w:ascii="Book Antiqua" w:hAnsi="Book Antiqua"/>
          <w:i/>
          <w:iCs/>
        </w:rPr>
        <w:t>efficacy</w:t>
      </w:r>
      <w:r w:rsidRPr="000B13B6">
        <w:rPr>
          <w:rFonts w:ascii="Book Antiqua" w:hAnsi="Book Antiqua"/>
        </w:rPr>
        <w:t xml:space="preserve"> </w:t>
      </w:r>
      <w:proofErr w:type="spellStart"/>
      <w:r w:rsidRPr="000B13B6">
        <w:rPr>
          <w:rFonts w:ascii="Book Antiqua" w:hAnsi="Book Antiqua"/>
        </w:rPr>
        <w:t>peserta</w:t>
      </w:r>
      <w:proofErr w:type="spellEnd"/>
      <w:r w:rsidRPr="000B13B6">
        <w:rPr>
          <w:rFonts w:ascii="Book Antiqua" w:hAnsi="Book Antiqua"/>
        </w:rPr>
        <w:t xml:space="preserve"> </w:t>
      </w:r>
      <w:proofErr w:type="spellStart"/>
      <w:r w:rsidRPr="000B13B6">
        <w:rPr>
          <w:rFonts w:ascii="Book Antiqua" w:hAnsi="Book Antiqua"/>
        </w:rPr>
        <w:t>didik</w:t>
      </w:r>
      <w:proofErr w:type="spellEnd"/>
      <w:r w:rsidRPr="000B13B6">
        <w:rPr>
          <w:rFonts w:ascii="Book Antiqua" w:hAnsi="Book Antiqua"/>
        </w:rPr>
        <w:t xml:space="preserve"> </w:t>
      </w:r>
      <w:r w:rsidRPr="000B13B6">
        <w:rPr>
          <w:rFonts w:ascii="Book Antiqua" w:hAnsi="Book Antiqua"/>
        </w:rPr>
        <w:fldChar w:fldCharType="begin"/>
      </w:r>
      <w:r w:rsidRPr="000B13B6">
        <w:rPr>
          <w:rFonts w:ascii="Book Antiqua" w:hAnsi="Book Antiqua"/>
        </w:rPr>
        <w:instrText xml:space="preserve"> ADDIN ZOTERO_ITEM CSL_CITATION {"citationID":"y5gqy3De","properties":{"unsorted":false,"formattedCitation":"(Iftitania, 2025; INSANI, 2024; Manurung &amp; Mahmuzah, 2025)","plainCitation":"(Iftitania, 2025; INSANI, 2024; Manurung &amp; Mahmuzah, 2025)","dontUpdate":true,"noteIndex":0},"citationItems":[{"id":198,"uris":["http://zotero.org/users/16692631/items/DMICZUMJ"],"itemData":{"id":198,"type":"thesis","abstract":"IMELDA FAWNIA IFTITANIA, Dosen Pembimbing KURNIA AHADIYAH, S. Si., M. Si. dan AHMAD SYAMSUDDIN, M.Kom. Pengaruh Self-Efficacy Pada Model Discovery Learning Dengan Pendekatan Pembelajaran Berdiferensiasi Terhadap Hasil Belajar Matematika SMP, Skripsi, Program Studi Tadris Matematika, Fakultas Tarbiyah, Institut Agama Islam Negeri (IAIN) Kediri, 2025.  \nKata Kunci: Self-efficacy, Hasil belajar, discovery learning, Pembelajaran Berdiferensiasi\nPenelitian ini bertujuan untuk mengetahui  dan mendeskripsikan pengaruh self-efficacy pada model pembelajaran discovery learning dengan pendekatan pembelajaran berdiferensiasi terhadap hasil belajar matematika SMP. Penelitian ini dilakukan di SMP Islam Al Hidayah pada kelas VIII-A dan VIII-B tahun ajaran 2024/2025. Pada penelitian ini mengacu pada rancangan penelitian non-equivalent control group design melalui penerapan posttest. Sampel pada penelitian ini yaitu kelas VIII-A sebagai kelas kontrol dan kelas VIII-B sebagai kelas eksperimen. Instrumen yang digunakan yaitu lembar observasi dengan dilengkapi modul ajar, angket self-efficacy, dan soal tes.\nHasil penelitian ini menunjukkan bahwa self-efficacy siswa dengan mengikuti proses pembelajaran menggunakan model discovery learning lebih tinggi dibandingkan dengan siswa dengan mengikuti proses pembelajaran menggunakan metode ceramah. Selain itu juga hasil belajar siswa dengan mengikuti proses pembelajaran menggunakan model discovery learning lebih tinggi dibandingkan dengan siswa dengan mengikuti proses pembelajaran menggunakan metode ceramah, yang mana jauh dibawah KKM yang tealh ditentukan. Kesimpulan pada penelitian ini bahwa terdapat terdapat pengarus self-efficacy pada model discovery learning dengan pendekatan pembelajaran berdiferensiasi terhadap hasil belajar matematika.","genre":"undergraduate","language":"en","publisher":"IAIN Kediri","source":"etheses.iainkediri.ac.id","title":"Pengaruh Self-Efficacy Pada Model Discovery Learning Dengan Pendekatan Pembelajaran Berdiferensiasi Terhadap Hasil Belajar Matematika SMP","URL":"https://etheses.iainkediri.ac.id/18785/","author":[{"family":"Iftitania","given":"Imelda Fawnia"}],"accessed":{"date-parts":[["2026",5,24]]},"issued":{"date-parts":[["2025",8,8]]}}},{"id":202,"uris":["http://zotero.org/users/16692631/items/C73NCL9K"],"itemData":{"id":202,"type":"thesis","genre":"PhD Thesis","publisher":"Uin Raden Intan Lampung","source":"Google Scholar","title":"Pengaruh Model Discovery Learning Terhadap Self-Efficacy Pada Hasil Belajar Afektif Mata Pelajaran IPA Siswa Kelas V di SD Islam Assalam Bandar Lampung","URL":"https://repository.radenintan.ac.id/id/eprint/33328","author":[{"family":"INSANI","given":"LINTANG"}],"accessed":{"date-parts":[["2026",5,24]]},"issued":{"date-parts":[["2024"]]}}},{"id":148,"uris":["http://zotero.org/users/16692631/items/ILX9RFIF"],"itemData":{"id":148,"type":"article-journal","container-title":"Jurnal Pendidikan Matematika Malikussaleh","issue":"4","page":"524–533","source":"Google Scholar","title":"Pengaruh Model Discovery Learning Terhadap Kemampuan Berpikir Kreatif Matematis dan Self-Efficacy Siswa","volume":"5","author":[{"family":"Manurung","given":"Fatimah"},{"family":"Mahmuzah","given":"Rifaatul"}],"issued":{"date-parts":[["2025"]]}}}],"schema":"https://github.com/citation-style-language/schema/raw/master/csl-citation.json"} </w:instrText>
      </w:r>
      <w:r w:rsidRPr="000B13B6">
        <w:rPr>
          <w:rFonts w:ascii="Book Antiqua" w:hAnsi="Book Antiqua"/>
        </w:rPr>
        <w:fldChar w:fldCharType="separate"/>
      </w:r>
      <w:r w:rsidRPr="000B13B6">
        <w:rPr>
          <w:rFonts w:ascii="Book Antiqua" w:hAnsi="Book Antiqua"/>
        </w:rPr>
        <w:t>(</w:t>
      </w:r>
      <w:r w:rsidR="005D48F7">
        <w:rPr>
          <w:rFonts w:ascii="Book Antiqua" w:hAnsi="Book Antiqua"/>
        </w:rPr>
        <w:t>Hadi et al.</w:t>
      </w:r>
      <w:r w:rsidRPr="000B13B6">
        <w:rPr>
          <w:rFonts w:ascii="Book Antiqua" w:hAnsi="Book Antiqua"/>
        </w:rPr>
        <w:t>, 202</w:t>
      </w:r>
      <w:r w:rsidR="005D48F7">
        <w:rPr>
          <w:rFonts w:ascii="Book Antiqua" w:hAnsi="Book Antiqua"/>
        </w:rPr>
        <w:t>0</w:t>
      </w:r>
      <w:r w:rsidRPr="000B13B6">
        <w:rPr>
          <w:rFonts w:ascii="Book Antiqua" w:hAnsi="Book Antiqua"/>
        </w:rPr>
        <w:t xml:space="preserve">; </w:t>
      </w:r>
      <w:r w:rsidR="005D48F7">
        <w:rPr>
          <w:rFonts w:ascii="Book Antiqua" w:hAnsi="Book Antiqua"/>
          <w:bCs/>
          <w:lang w:val="id-ID"/>
        </w:rPr>
        <w:t>Panjaitan et al.</w:t>
      </w:r>
      <w:r w:rsidR="005D48F7" w:rsidRPr="00156A2D">
        <w:rPr>
          <w:rFonts w:ascii="Book Antiqua" w:hAnsi="Book Antiqua"/>
          <w:bCs/>
          <w:lang w:val="id-ID"/>
        </w:rPr>
        <w:t>, 202</w:t>
      </w:r>
      <w:r w:rsidR="005D48F7">
        <w:rPr>
          <w:rFonts w:ascii="Book Antiqua" w:hAnsi="Book Antiqua"/>
          <w:bCs/>
          <w:lang w:val="id-ID"/>
        </w:rPr>
        <w:t>0</w:t>
      </w:r>
      <w:r w:rsidRPr="000B13B6">
        <w:rPr>
          <w:rFonts w:ascii="Book Antiqua" w:hAnsi="Book Antiqua"/>
        </w:rPr>
        <w:t>; Manurung &amp; Mahmuzah, 2025)</w:t>
      </w:r>
      <w:r w:rsidRPr="000B13B6">
        <w:rPr>
          <w:rFonts w:ascii="Book Antiqua" w:hAnsi="Book Antiqua"/>
        </w:rPr>
        <w:fldChar w:fldCharType="end"/>
      </w:r>
      <w:r w:rsidRPr="000B13B6">
        <w:rPr>
          <w:rFonts w:ascii="Book Antiqua" w:hAnsi="Book Antiqua"/>
        </w:rPr>
        <w:t>.</w:t>
      </w:r>
    </w:p>
    <w:p w14:paraId="07CE48A0" w14:textId="1EE19CFE" w:rsidR="00453053" w:rsidRPr="000B13B6" w:rsidRDefault="00453053"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Kearifan lokal merupakan suatu keadaan masyarakat yang memiliki ciri khas berbeda dengan masyarakat lainnya, dan ciri khas tersebut menjadi suatu kepribadian dalam kearifan lokal</w:t>
      </w:r>
      <w:r w:rsidR="00BC26C4" w:rsidRPr="000B13B6">
        <w:rPr>
          <w:rFonts w:ascii="Book Antiqua" w:hAnsi="Book Antiqua"/>
          <w:bCs/>
          <w:lang w:val="id-ID"/>
        </w:rPr>
        <w:t xml:space="preserve"> </w:t>
      </w:r>
      <w:r w:rsidR="00BC26C4" w:rsidRPr="000B13B6">
        <w:rPr>
          <w:rFonts w:ascii="Book Antiqua" w:hAnsi="Book Antiqua"/>
          <w:bCs/>
          <w:lang w:val="id-ID"/>
        </w:rPr>
        <w:fldChar w:fldCharType="begin"/>
      </w:r>
      <w:r w:rsidR="00BC26C4" w:rsidRPr="000B13B6">
        <w:rPr>
          <w:rFonts w:ascii="Book Antiqua" w:hAnsi="Book Antiqua"/>
          <w:bCs/>
          <w:lang w:val="id-ID"/>
        </w:rPr>
        <w:instrText xml:space="preserve"> ADDIN ZOTERO_ITEM CSL_CITATION {"citationID":"TUcCvdJv","properties":{"unsorted":false,"formattedCitation":"(Annisa et al., 2024)","plainCitation":"(Annisa et al., 2024)","noteIndex":0},"citationItems":[{"id":167,"uris":["http://zotero.org/users/16692631/items/KLX9MGCJ"],"itemData":{"id":167,"type":"article-journal","container-title":"Buletin Ilmiah Pendidikan","issue":"2","page":"79–86","source":"Google Scholar","title":"Pengaruh Model Discovery Learning Berbasis Kearifan Lokal Terhadap Hasil Belajar Siswa Sekolah Dasar","volume":"3","author":[{"family":"Annisa","given":"Syfa Nur"},{"family":"Cahyaningsih","given":"Ujiati"},{"family":"Yanto","given":"Ari"}],"issued":{"date-parts":[["2024"]]}}}],"schema":"https://github.com/citation-style-language/schema/raw/master/csl-citation.json"} </w:instrText>
      </w:r>
      <w:r w:rsidR="00BC26C4" w:rsidRPr="000B13B6">
        <w:rPr>
          <w:rFonts w:ascii="Book Antiqua" w:hAnsi="Book Antiqua"/>
          <w:bCs/>
          <w:lang w:val="id-ID"/>
        </w:rPr>
        <w:fldChar w:fldCharType="separate"/>
      </w:r>
      <w:r w:rsidR="00BC26C4" w:rsidRPr="000B13B6">
        <w:rPr>
          <w:rFonts w:ascii="Book Antiqua" w:hAnsi="Book Antiqua"/>
          <w:lang w:val="id-ID"/>
        </w:rPr>
        <w:t>(Annisa et al., 2024)</w:t>
      </w:r>
      <w:r w:rsidR="00BC26C4" w:rsidRPr="000B13B6">
        <w:rPr>
          <w:rFonts w:ascii="Book Antiqua" w:hAnsi="Book Antiqua"/>
          <w:bCs/>
          <w:lang w:val="id-ID"/>
        </w:rPr>
        <w:fldChar w:fldCharType="end"/>
      </w:r>
      <w:r w:rsidRPr="000B13B6">
        <w:rPr>
          <w:rFonts w:ascii="Book Antiqua" w:hAnsi="Book Antiqua"/>
          <w:bCs/>
          <w:lang w:val="id-ID"/>
        </w:rPr>
        <w:t xml:space="preserve">. Pengintegrasian nilai-nilai kearifan lokal di dalam dunia pendidikan dan pembelajaran di sekolah dari beberapa hasil penelitian menunjukkan bahwa kearifan lokal dapat menjadi basis atau dasar dari pendidikan </w:t>
      </w:r>
      <w:r w:rsidRPr="000B13B6">
        <w:rPr>
          <w:rFonts w:ascii="Book Antiqua" w:hAnsi="Book Antiqua"/>
          <w:bCs/>
          <w:lang w:val="id-ID"/>
        </w:rPr>
        <w:lastRenderedPageBreak/>
        <w:t>karakter yang mampu meningkatkan kemampuan sosial dan kemampuan penalaran matematis</w:t>
      </w:r>
      <w:r w:rsidR="00BC26C4" w:rsidRPr="000B13B6">
        <w:rPr>
          <w:rFonts w:ascii="Book Antiqua" w:hAnsi="Book Antiqua"/>
          <w:bCs/>
          <w:lang w:val="id-ID"/>
        </w:rPr>
        <w:t xml:space="preserve"> </w:t>
      </w:r>
      <w:r w:rsidR="00BC26C4" w:rsidRPr="000B13B6">
        <w:rPr>
          <w:rFonts w:ascii="Book Antiqua" w:hAnsi="Book Antiqua"/>
          <w:bCs/>
          <w:lang w:val="id-ID"/>
        </w:rPr>
        <w:fldChar w:fldCharType="begin"/>
      </w:r>
      <w:r w:rsidR="0071376D" w:rsidRPr="000B13B6">
        <w:rPr>
          <w:rFonts w:ascii="Book Antiqua" w:hAnsi="Book Antiqua"/>
          <w:bCs/>
          <w:lang w:val="id-ID"/>
        </w:rPr>
        <w:instrText xml:space="preserve"> ADDIN ZOTERO_ITEM CSL_CITATION {"citationID":"5yE67OHx","properties":{"unsorted":false,"formattedCitation":"(Annisa et al., 2024)","plainCitation":"(Annisa et al., 2024)","noteIndex":0},"citationItems":[{"id":167,"uris":["http://zotero.org/users/16692631/items/KLX9MGCJ"],"itemData":{"id":167,"type":"article-journal","container-title":"Buletin Ilmiah Pendidikan","issue":"2","page":"79–86","source":"Google Scholar","title":"Pengaruh Model Discovery Learning Berbasis Kearifan Lokal Terhadap Hasil Belajar Siswa Sekolah Dasar","volume":"3","author":[{"family":"Annisa","given":"Syfa Nur"},{"family":"Cahyaningsih","given":"Ujiati"},{"family":"Yanto","given":"Ari"}],"issued":{"date-parts":[["2024"]]}}}],"schema":"https://github.com/citation-style-language/schema/raw/master/csl-citation.json"} </w:instrText>
      </w:r>
      <w:r w:rsidR="00BC26C4" w:rsidRPr="000B13B6">
        <w:rPr>
          <w:rFonts w:ascii="Book Antiqua" w:hAnsi="Book Antiqua"/>
          <w:bCs/>
          <w:lang w:val="id-ID"/>
        </w:rPr>
        <w:fldChar w:fldCharType="separate"/>
      </w:r>
      <w:r w:rsidR="00BC26C4" w:rsidRPr="000B13B6">
        <w:rPr>
          <w:rFonts w:ascii="Book Antiqua" w:hAnsi="Book Antiqua"/>
          <w:lang w:val="id-ID"/>
        </w:rPr>
        <w:t>(Annisa et al., 2024)</w:t>
      </w:r>
      <w:r w:rsidR="00BC26C4" w:rsidRPr="000B13B6">
        <w:rPr>
          <w:rFonts w:ascii="Book Antiqua" w:hAnsi="Book Antiqua"/>
          <w:bCs/>
          <w:lang w:val="id-ID"/>
        </w:rPr>
        <w:fldChar w:fldCharType="end"/>
      </w:r>
      <w:r w:rsidRPr="000B13B6">
        <w:rPr>
          <w:rFonts w:ascii="Book Antiqua" w:hAnsi="Book Antiqua"/>
          <w:bCs/>
          <w:lang w:val="id-ID"/>
        </w:rPr>
        <w:t>.</w:t>
      </w:r>
    </w:p>
    <w:p w14:paraId="1F4CA59E" w14:textId="0767BFCC" w:rsidR="00AA5ACC" w:rsidRPr="000B13B6" w:rsidRDefault="00156A2D" w:rsidP="00BB6510">
      <w:pPr>
        <w:pStyle w:val="TextoABNT"/>
        <w:spacing w:line="240" w:lineRule="auto"/>
        <w:ind w:firstLine="720"/>
        <w:rPr>
          <w:rFonts w:ascii="Book Antiqua" w:hAnsi="Book Antiqua"/>
          <w:color w:val="auto"/>
          <w:lang w:val="id-ID"/>
        </w:rPr>
      </w:pPr>
      <w:r w:rsidRPr="00156A2D">
        <w:rPr>
          <w:rFonts w:ascii="Book Antiqua" w:hAnsi="Book Antiqua"/>
          <w:color w:val="auto"/>
          <w:lang w:val="id-ID"/>
        </w:rPr>
        <w:t xml:space="preserve">Kesenjangan penelitian (research gap) yang melatarbelakangi studi ini adalah belum adanya penelitian yang secara khusus mengintegrasikan kearifan lokal Sasak ke dalam model discovery learning serta menguji dampaknya secara simultan terhadap kemampuan penalaran matematis dan </w:t>
      </w:r>
      <w:r w:rsidR="00C61147" w:rsidRPr="00C61147">
        <w:rPr>
          <w:rFonts w:ascii="Book Antiqua" w:hAnsi="Book Antiqua"/>
          <w:i/>
          <w:iCs/>
          <w:color w:val="auto"/>
          <w:lang w:val="id-ID"/>
        </w:rPr>
        <w:t>self</w:t>
      </w:r>
      <w:r w:rsidRPr="00156A2D">
        <w:rPr>
          <w:rFonts w:ascii="Book Antiqua" w:hAnsi="Book Antiqua"/>
          <w:color w:val="auto"/>
          <w:lang w:val="id-ID"/>
        </w:rPr>
        <w:t>-</w:t>
      </w:r>
      <w:r w:rsidR="00C61147" w:rsidRPr="00C61147">
        <w:rPr>
          <w:rFonts w:ascii="Book Antiqua" w:hAnsi="Book Antiqua"/>
          <w:i/>
          <w:iCs/>
          <w:color w:val="auto"/>
          <w:lang w:val="id-ID"/>
        </w:rPr>
        <w:t>efficacy</w:t>
      </w:r>
      <w:r w:rsidRPr="00156A2D">
        <w:rPr>
          <w:rFonts w:ascii="Book Antiqua" w:hAnsi="Book Antiqua"/>
          <w:color w:val="auto"/>
          <w:lang w:val="id-ID"/>
        </w:rPr>
        <w:t xml:space="preserve"> pada materi statistika. Penelitian terdahulu lebih banyak fokus pada satu variabel terikat atau menggunakan kearifan lokal dari daerah lain. </w:t>
      </w:r>
      <w:r w:rsidR="00AA5ACC" w:rsidRPr="000B13B6">
        <w:rPr>
          <w:rFonts w:ascii="Book Antiqua" w:hAnsi="Book Antiqua"/>
          <w:color w:val="auto"/>
          <w:lang w:val="id-ID"/>
        </w:rPr>
        <w:t xml:space="preserve">Berdasarkan uraian di atas, penelitian ini bertujuan untuk mengetahui pengaruh model </w:t>
      </w:r>
      <w:r w:rsidR="00AA5ACC" w:rsidRPr="000B13B6">
        <w:rPr>
          <w:rFonts w:ascii="Book Antiqua" w:hAnsi="Book Antiqua"/>
          <w:i/>
          <w:iCs/>
          <w:color w:val="auto"/>
          <w:lang w:val="id-ID"/>
        </w:rPr>
        <w:t>discovery learning</w:t>
      </w:r>
      <w:r w:rsidR="00AA5ACC" w:rsidRPr="000B13B6">
        <w:rPr>
          <w:rFonts w:ascii="Book Antiqua" w:hAnsi="Book Antiqua"/>
          <w:color w:val="auto"/>
          <w:lang w:val="id-ID"/>
        </w:rPr>
        <w:t xml:space="preserve"> terintegrasi kearifan lokal Sasak terhadap kemampuan penalaran matematis dan </w:t>
      </w:r>
      <w:r w:rsidR="00C61147" w:rsidRPr="00C61147">
        <w:rPr>
          <w:rFonts w:ascii="Book Antiqua" w:hAnsi="Book Antiqua"/>
          <w:i/>
          <w:iCs/>
          <w:color w:val="auto"/>
          <w:lang w:val="id-ID"/>
        </w:rPr>
        <w:t>self</w:t>
      </w:r>
      <w:r w:rsidR="00AA5ACC" w:rsidRPr="000B13B6">
        <w:rPr>
          <w:rFonts w:ascii="Book Antiqua" w:hAnsi="Book Antiqua"/>
          <w:i/>
          <w:iCs/>
          <w:color w:val="auto"/>
          <w:lang w:val="id-ID"/>
        </w:rPr>
        <w:t>-</w:t>
      </w:r>
      <w:r w:rsidR="00C61147" w:rsidRPr="00C61147">
        <w:rPr>
          <w:rFonts w:ascii="Book Antiqua" w:hAnsi="Book Antiqua"/>
          <w:i/>
          <w:iCs/>
          <w:color w:val="auto"/>
          <w:lang w:val="id-ID"/>
        </w:rPr>
        <w:t>efficacy</w:t>
      </w:r>
      <w:r w:rsidR="00AA5ACC" w:rsidRPr="000B13B6">
        <w:rPr>
          <w:rFonts w:ascii="Book Antiqua" w:hAnsi="Book Antiqua"/>
          <w:color w:val="auto"/>
          <w:lang w:val="id-ID"/>
        </w:rPr>
        <w:t xml:space="preserve"> peserta didik. Rumusan masalah penelitian ini dijabarkan sebagai berikut: (1) Apakah model discovery learning terintegrasi kearifan lokal Sasak berpengaruh signifikan terhadap kemampuan penalaran matematis? (2) Apakah model discovery learning terintegrasi kearifan lokal Sasak berpengaruh signifikan terhadap </w:t>
      </w:r>
      <w:r w:rsidR="00C61147" w:rsidRPr="00C61147">
        <w:rPr>
          <w:rFonts w:ascii="Book Antiqua" w:hAnsi="Book Antiqua"/>
          <w:i/>
          <w:iCs/>
          <w:color w:val="auto"/>
          <w:lang w:val="id-ID"/>
        </w:rPr>
        <w:t>self</w:t>
      </w:r>
      <w:r w:rsidR="00AA5ACC" w:rsidRPr="000B13B6">
        <w:rPr>
          <w:rFonts w:ascii="Book Antiqua" w:hAnsi="Book Antiqua"/>
          <w:color w:val="auto"/>
          <w:lang w:val="id-ID"/>
        </w:rPr>
        <w:t>-</w:t>
      </w:r>
      <w:r w:rsidR="00C61147" w:rsidRPr="00C61147">
        <w:rPr>
          <w:rFonts w:ascii="Book Antiqua" w:hAnsi="Book Antiqua"/>
          <w:i/>
          <w:iCs/>
          <w:color w:val="auto"/>
          <w:lang w:val="id-ID"/>
        </w:rPr>
        <w:t>efficacy</w:t>
      </w:r>
      <w:r w:rsidR="00AA5ACC" w:rsidRPr="000B13B6">
        <w:rPr>
          <w:rFonts w:ascii="Book Antiqua" w:hAnsi="Book Antiqua"/>
          <w:color w:val="auto"/>
          <w:lang w:val="id-ID"/>
        </w:rPr>
        <w:t xml:space="preserve">? (3) Apakah model discovery learning terintegrasi kearifan lokal Sasak berpengaruh signifikan terhadap kemampuan penalaran matematis dan </w:t>
      </w:r>
      <w:r w:rsidR="00C61147" w:rsidRPr="00C61147">
        <w:rPr>
          <w:rFonts w:ascii="Book Antiqua" w:hAnsi="Book Antiqua"/>
          <w:i/>
          <w:iCs/>
          <w:color w:val="auto"/>
          <w:lang w:val="id-ID"/>
        </w:rPr>
        <w:t>self</w:t>
      </w:r>
      <w:r w:rsidR="00AA5ACC" w:rsidRPr="000B13B6">
        <w:rPr>
          <w:rFonts w:ascii="Book Antiqua" w:hAnsi="Book Antiqua"/>
          <w:color w:val="auto"/>
          <w:lang w:val="id-ID"/>
        </w:rPr>
        <w:t>-</w:t>
      </w:r>
      <w:r w:rsidR="00C61147" w:rsidRPr="00C61147">
        <w:rPr>
          <w:rFonts w:ascii="Book Antiqua" w:hAnsi="Book Antiqua"/>
          <w:i/>
          <w:iCs/>
          <w:color w:val="auto"/>
          <w:lang w:val="id-ID"/>
        </w:rPr>
        <w:t>efficacy</w:t>
      </w:r>
      <w:r w:rsidR="00AA5ACC" w:rsidRPr="000B13B6">
        <w:rPr>
          <w:rFonts w:ascii="Book Antiqua" w:hAnsi="Book Antiqua"/>
          <w:color w:val="auto"/>
          <w:lang w:val="id-ID"/>
        </w:rPr>
        <w:t xml:space="preserve"> peserta didik?</w:t>
      </w:r>
    </w:p>
    <w:p w14:paraId="311509AB" w14:textId="2B5F75B8" w:rsidR="00453053" w:rsidRDefault="00453053"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 xml:space="preserve">Oleh karena itu, penelitian ini diarahkan untuk mengkaji pengaruh model </w:t>
      </w:r>
      <w:r w:rsidRPr="000B13B6">
        <w:rPr>
          <w:rFonts w:ascii="Book Antiqua" w:hAnsi="Book Antiqua"/>
          <w:bCs/>
          <w:i/>
          <w:iCs/>
          <w:lang w:val="id-ID"/>
        </w:rPr>
        <w:t>discovery learning</w:t>
      </w:r>
      <w:r w:rsidRPr="000B13B6">
        <w:rPr>
          <w:rFonts w:ascii="Book Antiqua" w:hAnsi="Book Antiqua"/>
          <w:bCs/>
          <w:lang w:val="id-ID"/>
        </w:rPr>
        <w:t xml:space="preserve"> terintegrasi kearifan lokal Sasak terhadap kemampuan penalaran matematis dan </w:t>
      </w:r>
      <w:r w:rsidR="00C61147" w:rsidRPr="00C61147">
        <w:rPr>
          <w:rFonts w:ascii="Book Antiqua" w:hAnsi="Book Antiqua"/>
          <w:bCs/>
          <w:i/>
          <w:iCs/>
          <w:lang w:val="id-ID"/>
        </w:rPr>
        <w:t>self</w:t>
      </w:r>
      <w:r w:rsidRPr="000B13B6">
        <w:rPr>
          <w:rFonts w:ascii="Book Antiqua" w:hAnsi="Book Antiqua"/>
          <w:bCs/>
          <w:i/>
          <w:iCs/>
          <w:lang w:val="id-ID"/>
        </w:rPr>
        <w:t>-</w:t>
      </w:r>
      <w:r w:rsidR="00C61147" w:rsidRPr="00C61147">
        <w:rPr>
          <w:rFonts w:ascii="Book Antiqua" w:hAnsi="Book Antiqua"/>
          <w:bCs/>
          <w:i/>
          <w:iCs/>
          <w:lang w:val="id-ID"/>
        </w:rPr>
        <w:t>efficacy</w:t>
      </w:r>
      <w:r w:rsidRPr="000B13B6">
        <w:rPr>
          <w:rFonts w:ascii="Book Antiqua" w:hAnsi="Book Antiqua"/>
          <w:bCs/>
          <w:lang w:val="id-ID"/>
        </w:rPr>
        <w:t xml:space="preserve"> peserta didik. Kebaruan penelitian ini terletak pada pengembangan dan implementasi model </w:t>
      </w:r>
      <w:r w:rsidRPr="000B13B6">
        <w:rPr>
          <w:rFonts w:ascii="Book Antiqua" w:hAnsi="Book Antiqua"/>
          <w:bCs/>
          <w:i/>
          <w:iCs/>
          <w:lang w:val="id-ID"/>
        </w:rPr>
        <w:t>discovery learning</w:t>
      </w:r>
      <w:r w:rsidRPr="000B13B6">
        <w:rPr>
          <w:rFonts w:ascii="Book Antiqua" w:hAnsi="Book Antiqua"/>
          <w:bCs/>
          <w:lang w:val="id-ID"/>
        </w:rPr>
        <w:t xml:space="preserve"> yang </w:t>
      </w:r>
      <w:r w:rsidR="00AA5ACC" w:rsidRPr="000B13B6">
        <w:rPr>
          <w:rFonts w:ascii="Book Antiqua" w:hAnsi="Book Antiqua"/>
          <w:bCs/>
          <w:lang w:val="id-ID"/>
        </w:rPr>
        <w:t>di</w:t>
      </w:r>
      <w:r w:rsidRPr="000B13B6">
        <w:rPr>
          <w:rFonts w:ascii="Book Antiqua" w:hAnsi="Book Antiqua"/>
          <w:bCs/>
          <w:lang w:val="id-ID"/>
        </w:rPr>
        <w:t>integrasi</w:t>
      </w:r>
      <w:r w:rsidR="00AA5ACC" w:rsidRPr="000B13B6">
        <w:rPr>
          <w:rFonts w:ascii="Book Antiqua" w:hAnsi="Book Antiqua"/>
          <w:bCs/>
          <w:lang w:val="id-ID"/>
        </w:rPr>
        <w:t>kan</w:t>
      </w:r>
      <w:r w:rsidRPr="000B13B6">
        <w:rPr>
          <w:rFonts w:ascii="Book Antiqua" w:hAnsi="Book Antiqua"/>
          <w:bCs/>
          <w:lang w:val="id-ID"/>
        </w:rPr>
        <w:t xml:space="preserve"> dengan kearifan lokal Sasak, serta pengujian dampak model tersebut terhadap dua variabel penting dalam pembelajaran matematika, yaitu kemampuan penalaran matematis dan </w:t>
      </w:r>
      <w:r w:rsidR="00C61147" w:rsidRPr="00C61147">
        <w:rPr>
          <w:rFonts w:ascii="Book Antiqua" w:hAnsi="Book Antiqua"/>
          <w:bCs/>
          <w:i/>
          <w:iCs/>
          <w:lang w:val="id-ID"/>
        </w:rPr>
        <w:t>self</w:t>
      </w:r>
      <w:r w:rsidRPr="000B13B6">
        <w:rPr>
          <w:rFonts w:ascii="Book Antiqua" w:hAnsi="Book Antiqua"/>
          <w:bCs/>
          <w:i/>
          <w:iCs/>
          <w:lang w:val="id-ID"/>
        </w:rPr>
        <w:t>-</w:t>
      </w:r>
      <w:r w:rsidR="00C61147" w:rsidRPr="00C61147">
        <w:rPr>
          <w:rFonts w:ascii="Book Antiqua" w:hAnsi="Book Antiqua"/>
          <w:bCs/>
          <w:i/>
          <w:iCs/>
          <w:lang w:val="id-ID"/>
        </w:rPr>
        <w:t>efficacy</w:t>
      </w:r>
      <w:r w:rsidRPr="000B13B6">
        <w:rPr>
          <w:rFonts w:ascii="Book Antiqua" w:hAnsi="Book Antiqua"/>
          <w:bCs/>
          <w:lang w:val="id-ID"/>
        </w:rPr>
        <w:t>.</w:t>
      </w:r>
    </w:p>
    <w:p w14:paraId="0D3B7FC1" w14:textId="77777777" w:rsidR="00BB6510" w:rsidRPr="000B13B6" w:rsidRDefault="00BB6510" w:rsidP="00BB6510">
      <w:pPr>
        <w:pStyle w:val="NormalWeb"/>
        <w:spacing w:before="0" w:beforeAutospacing="0" w:after="0" w:afterAutospacing="0"/>
        <w:ind w:firstLine="567"/>
        <w:jc w:val="both"/>
        <w:rPr>
          <w:rFonts w:ascii="Book Antiqua" w:hAnsi="Book Antiqua"/>
          <w:bCs/>
          <w:lang w:val="id-ID"/>
        </w:rPr>
      </w:pPr>
    </w:p>
    <w:p w14:paraId="4C88B549" w14:textId="38AFCFBE" w:rsidR="00875786"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METODE</w:t>
      </w:r>
    </w:p>
    <w:p w14:paraId="3B750893" w14:textId="77777777" w:rsidR="00BB6510" w:rsidRPr="000B13B6" w:rsidRDefault="00BB6510" w:rsidP="00BB6510">
      <w:pPr>
        <w:pStyle w:val="NormalWeb"/>
        <w:spacing w:before="0" w:beforeAutospacing="0" w:after="0" w:afterAutospacing="0"/>
        <w:rPr>
          <w:rFonts w:ascii="Book Antiqua" w:hAnsi="Book Antiqua"/>
          <w:b/>
          <w:bCs/>
          <w:lang w:val="id-ID"/>
        </w:rPr>
      </w:pPr>
    </w:p>
    <w:p w14:paraId="339F80CB" w14:textId="2C1E9805" w:rsidR="00875786" w:rsidRPr="000B13B6" w:rsidRDefault="004442EF" w:rsidP="00BB6510">
      <w:pPr>
        <w:pStyle w:val="NormalWeb"/>
        <w:spacing w:before="0" w:beforeAutospacing="0" w:after="0" w:afterAutospacing="0"/>
        <w:ind w:firstLine="567"/>
        <w:jc w:val="both"/>
        <w:rPr>
          <w:rFonts w:ascii="Book Antiqua" w:hAnsi="Book Antiqua"/>
          <w:bCs/>
          <w:lang w:val="id-ID"/>
        </w:rPr>
      </w:pPr>
      <w:r w:rsidRPr="000B13B6">
        <w:rPr>
          <w:rFonts w:ascii="Book Antiqua" w:hAnsi="Book Antiqua"/>
          <w:bCs/>
          <w:lang w:val="id-ID"/>
        </w:rPr>
        <w:t xml:space="preserve">Penelitian ini menggunakan pendekatan kuanti dengan jenis penelitian </w:t>
      </w:r>
      <w:r w:rsidRPr="000B13B6">
        <w:rPr>
          <w:rFonts w:ascii="Book Antiqua" w:hAnsi="Book Antiqua"/>
          <w:bCs/>
          <w:i/>
          <w:iCs/>
          <w:lang w:val="id-ID"/>
        </w:rPr>
        <w:t>quasi-eksperimen</w:t>
      </w:r>
      <w:r w:rsidR="001E227E" w:rsidRPr="000B13B6">
        <w:rPr>
          <w:rFonts w:ascii="Book Antiqua" w:hAnsi="Book Antiqua"/>
          <w:bCs/>
          <w:lang w:val="id-ID"/>
        </w:rPr>
        <w:t xml:space="preserve">. </w:t>
      </w:r>
      <w:r w:rsidR="001E227E" w:rsidRPr="000B13B6">
        <w:rPr>
          <w:rFonts w:ascii="Book Antiqua" w:hAnsi="Book Antiqua"/>
          <w:lang w:val="id-ID"/>
        </w:rPr>
        <w:t xml:space="preserve">Pendekatan kuantitatif dipilih karena penelitian ini menggunakan data berupa angka yang dianalisis secara statistik untuk mengetahui pengaruh model </w:t>
      </w:r>
      <w:r w:rsidR="001E227E" w:rsidRPr="000B13B6">
        <w:rPr>
          <w:rFonts w:ascii="Book Antiqua" w:hAnsi="Book Antiqua"/>
          <w:i/>
          <w:iCs/>
          <w:lang w:val="id-ID"/>
        </w:rPr>
        <w:t>discovery learning</w:t>
      </w:r>
      <w:r w:rsidR="001E227E" w:rsidRPr="000B13B6">
        <w:rPr>
          <w:rFonts w:ascii="Book Antiqua" w:hAnsi="Book Antiqua"/>
          <w:lang w:val="id-ID"/>
        </w:rPr>
        <w:t xml:space="preserve"> terintegrasi kearifan lokal Sasak terhadap kemampuan penalaran matematis dan </w:t>
      </w:r>
      <w:r w:rsidR="00C61147" w:rsidRPr="00C61147">
        <w:rPr>
          <w:rFonts w:ascii="Book Antiqua" w:hAnsi="Book Antiqua"/>
          <w:i/>
          <w:iCs/>
          <w:lang w:val="id-ID"/>
        </w:rPr>
        <w:t>self</w:t>
      </w:r>
      <w:r w:rsidR="001E227E" w:rsidRPr="000B13B6">
        <w:rPr>
          <w:rFonts w:ascii="Book Antiqua" w:hAnsi="Book Antiqua"/>
          <w:i/>
          <w:iCs/>
          <w:lang w:val="id-ID"/>
        </w:rPr>
        <w:t>-</w:t>
      </w:r>
      <w:r w:rsidR="00C61147" w:rsidRPr="00C61147">
        <w:rPr>
          <w:rFonts w:ascii="Book Antiqua" w:hAnsi="Book Antiqua"/>
          <w:i/>
          <w:iCs/>
          <w:lang w:val="id-ID"/>
        </w:rPr>
        <w:t>efficacy</w:t>
      </w:r>
      <w:r w:rsidR="001E227E" w:rsidRPr="000B13B6">
        <w:rPr>
          <w:rFonts w:ascii="Book Antiqua" w:hAnsi="Book Antiqua"/>
          <w:lang w:val="id-ID"/>
        </w:rPr>
        <w:t xml:space="preserve"> peserta didik</w:t>
      </w:r>
      <w:r w:rsidRPr="000B13B6">
        <w:rPr>
          <w:rFonts w:ascii="Book Antiqua" w:hAnsi="Book Antiqua"/>
          <w:bCs/>
          <w:lang w:val="id-ID"/>
        </w:rPr>
        <w:t>.</w:t>
      </w:r>
      <w:r w:rsidR="001E227E" w:rsidRPr="000B13B6">
        <w:rPr>
          <w:rFonts w:ascii="Book Antiqua" w:hAnsi="Book Antiqua"/>
          <w:bCs/>
          <w:lang w:val="id-ID"/>
        </w:rPr>
        <w:t xml:space="preserve"> </w:t>
      </w:r>
      <w:r w:rsidR="001E227E" w:rsidRPr="000B13B6">
        <w:rPr>
          <w:rFonts w:ascii="Book Antiqua" w:hAnsi="Book Antiqua"/>
          <w:lang w:val="id-ID"/>
        </w:rPr>
        <w:t xml:space="preserve">Desain penelitian yang digunakan adalah </w:t>
      </w:r>
      <w:r w:rsidR="001E227E" w:rsidRPr="000B13B6">
        <w:rPr>
          <w:rFonts w:ascii="Book Antiqua" w:hAnsi="Book Antiqua"/>
          <w:i/>
          <w:iCs/>
          <w:lang w:val="id-ID"/>
        </w:rPr>
        <w:t>non equivalent pretest-posttest control group design</w:t>
      </w:r>
      <w:r w:rsidR="001E227E" w:rsidRPr="000B13B6">
        <w:rPr>
          <w:rFonts w:ascii="Book Antiqua" w:hAnsi="Book Antiqua"/>
          <w:lang w:val="id-ID"/>
        </w:rPr>
        <w:t>. Dalam desain ini terdapat dua kelompok, yaitu kelas eksperimen dan kelas kontrol. Kelas eksperimen diberikan perlakuan berupa pembelajaran menggunakan model discovery learning terintegrasi kearifan lokal Sasak, sedangkan kelas kontrol mendapatkan pembelajaran biasa atau konvensional.</w:t>
      </w:r>
      <w:r w:rsidR="001E227E" w:rsidRPr="000B13B6">
        <w:rPr>
          <w:rFonts w:ascii="Book Antiqua" w:hAnsi="Book Antiqua"/>
          <w:bCs/>
          <w:lang w:val="id-ID"/>
        </w:rPr>
        <w:t xml:space="preserve"> Kedua kelompok diberikan </w:t>
      </w:r>
      <w:r w:rsidR="001E227E" w:rsidRPr="000B13B6">
        <w:rPr>
          <w:rFonts w:ascii="Book Antiqua" w:hAnsi="Book Antiqua"/>
          <w:bCs/>
          <w:i/>
          <w:iCs/>
          <w:lang w:val="id-ID"/>
        </w:rPr>
        <w:t>pretest</w:t>
      </w:r>
      <w:r w:rsidR="001E227E" w:rsidRPr="000B13B6">
        <w:rPr>
          <w:rFonts w:ascii="Book Antiqua" w:hAnsi="Book Antiqua"/>
          <w:bCs/>
          <w:lang w:val="id-ID"/>
        </w:rPr>
        <w:t xml:space="preserve"> sebelum perlakuan dan </w:t>
      </w:r>
      <w:r w:rsidR="001E227E" w:rsidRPr="000B13B6">
        <w:rPr>
          <w:rFonts w:ascii="Book Antiqua" w:hAnsi="Book Antiqua"/>
          <w:bCs/>
          <w:i/>
          <w:iCs/>
          <w:lang w:val="id-ID"/>
        </w:rPr>
        <w:t>posttest</w:t>
      </w:r>
      <w:r w:rsidR="001E227E" w:rsidRPr="000B13B6">
        <w:rPr>
          <w:rFonts w:ascii="Book Antiqua" w:hAnsi="Book Antiqua"/>
          <w:bCs/>
          <w:lang w:val="id-ID"/>
        </w:rPr>
        <w:t xml:space="preserve"> setelah perlakuan untuk mengetahui perubahan kemampuan penalaran matematis dan </w:t>
      </w:r>
      <w:r w:rsidR="00C61147" w:rsidRPr="00C61147">
        <w:rPr>
          <w:rFonts w:ascii="Book Antiqua" w:hAnsi="Book Antiqua"/>
          <w:bCs/>
          <w:i/>
          <w:iCs/>
          <w:lang w:val="id-ID"/>
        </w:rPr>
        <w:t>self</w:t>
      </w:r>
      <w:r w:rsidR="001E227E" w:rsidRPr="000B13B6">
        <w:rPr>
          <w:rFonts w:ascii="Book Antiqua" w:hAnsi="Book Antiqua"/>
          <w:bCs/>
          <w:i/>
          <w:iCs/>
          <w:lang w:val="id-ID"/>
        </w:rPr>
        <w:t>-</w:t>
      </w:r>
      <w:r w:rsidR="00C61147" w:rsidRPr="00C61147">
        <w:rPr>
          <w:rFonts w:ascii="Book Antiqua" w:hAnsi="Book Antiqua"/>
          <w:bCs/>
          <w:i/>
          <w:iCs/>
          <w:lang w:val="id-ID"/>
        </w:rPr>
        <w:t>efficacy</w:t>
      </w:r>
      <w:r w:rsidR="00F557BE" w:rsidRPr="000B13B6">
        <w:rPr>
          <w:rFonts w:ascii="Book Antiqua" w:hAnsi="Book Antiqua"/>
          <w:bCs/>
          <w:lang w:val="id-ID"/>
        </w:rPr>
        <w:t xml:space="preserve"> peserta didik</w:t>
      </w:r>
      <w:r w:rsidR="001E227E" w:rsidRPr="000B13B6">
        <w:rPr>
          <w:rFonts w:ascii="Book Antiqua" w:hAnsi="Book Antiqua"/>
          <w:bCs/>
          <w:lang w:val="id-ID"/>
        </w:rPr>
        <w:t>.</w:t>
      </w:r>
    </w:p>
    <w:p w14:paraId="091CCC55" w14:textId="25C9F167" w:rsidR="00875786" w:rsidRPr="000B13B6" w:rsidRDefault="004442EF"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Populasi dan Sampel Penelitian</w:t>
      </w:r>
    </w:p>
    <w:p w14:paraId="30D79187" w14:textId="667FEECC" w:rsidR="00875786" w:rsidRPr="000B13B6" w:rsidRDefault="004442EF" w:rsidP="00BB6510">
      <w:pPr>
        <w:pStyle w:val="NormalWeb"/>
        <w:spacing w:before="0" w:beforeAutospacing="0" w:after="0" w:afterAutospacing="0"/>
        <w:ind w:firstLine="567"/>
        <w:jc w:val="both"/>
        <w:rPr>
          <w:rFonts w:ascii="Book Antiqua" w:hAnsi="Book Antiqua"/>
          <w:bCs/>
          <w:color w:val="FF0000"/>
          <w:lang w:val="id-ID"/>
        </w:rPr>
      </w:pPr>
      <w:r w:rsidRPr="000B13B6">
        <w:rPr>
          <w:rFonts w:ascii="Book Antiqua" w:hAnsi="Book Antiqua"/>
          <w:bCs/>
          <w:lang w:val="id-ID"/>
        </w:rPr>
        <w:t>Populasi dalam penelitian ini adalah seluruh</w:t>
      </w:r>
      <w:r w:rsidR="00F557BE" w:rsidRPr="000B13B6">
        <w:rPr>
          <w:rFonts w:ascii="Book Antiqua" w:hAnsi="Book Antiqua"/>
          <w:bCs/>
          <w:lang w:val="id-ID"/>
        </w:rPr>
        <w:t xml:space="preserve"> peserta didik</w:t>
      </w:r>
      <w:r w:rsidRPr="000B13B6">
        <w:rPr>
          <w:rFonts w:ascii="Book Antiqua" w:hAnsi="Book Antiqua"/>
          <w:bCs/>
          <w:lang w:val="id-ID"/>
        </w:rPr>
        <w:t xml:space="preserve"> kelas </w:t>
      </w:r>
      <w:r w:rsidR="00951DA6" w:rsidRPr="000B13B6">
        <w:rPr>
          <w:rFonts w:ascii="Book Antiqua" w:hAnsi="Book Antiqua"/>
          <w:bCs/>
          <w:lang w:val="id-ID"/>
        </w:rPr>
        <w:t>VII</w:t>
      </w:r>
      <w:r w:rsidRPr="000B13B6">
        <w:rPr>
          <w:rFonts w:ascii="Book Antiqua" w:hAnsi="Book Antiqua"/>
          <w:bCs/>
          <w:lang w:val="id-ID"/>
        </w:rPr>
        <w:t xml:space="preserve">I MTs </w:t>
      </w:r>
      <w:r w:rsidR="00951DA6" w:rsidRPr="000B13B6">
        <w:rPr>
          <w:rFonts w:ascii="Book Antiqua" w:hAnsi="Book Antiqua"/>
          <w:bCs/>
          <w:lang w:val="id-ID"/>
        </w:rPr>
        <w:t>Darul Ulum</w:t>
      </w:r>
      <w:r w:rsidRPr="000B13B6">
        <w:rPr>
          <w:rFonts w:ascii="Book Antiqua" w:hAnsi="Book Antiqua"/>
          <w:bCs/>
          <w:lang w:val="id-ID"/>
        </w:rPr>
        <w:t xml:space="preserve"> pada tahun ajaran 2025/2026 yang berjumlah </w:t>
      </w:r>
      <w:r w:rsidR="00951DA6" w:rsidRPr="000B13B6">
        <w:rPr>
          <w:rFonts w:ascii="Book Antiqua" w:hAnsi="Book Antiqua"/>
          <w:bCs/>
          <w:lang w:val="id-ID"/>
        </w:rPr>
        <w:t>51</w:t>
      </w:r>
      <w:r w:rsidR="00F557BE" w:rsidRPr="000B13B6">
        <w:rPr>
          <w:rFonts w:ascii="Book Antiqua" w:hAnsi="Book Antiqua"/>
          <w:bCs/>
          <w:lang w:val="id-ID"/>
        </w:rPr>
        <w:t xml:space="preserve"> peserta didik</w:t>
      </w:r>
      <w:r w:rsidRPr="000B13B6">
        <w:rPr>
          <w:rFonts w:ascii="Book Antiqua" w:hAnsi="Book Antiqua"/>
          <w:bCs/>
          <w:lang w:val="id-ID"/>
        </w:rPr>
        <w:t xml:space="preserve"> dan tersebar ke dalam </w:t>
      </w:r>
      <w:r w:rsidR="00951DA6" w:rsidRPr="000B13B6">
        <w:rPr>
          <w:rFonts w:ascii="Book Antiqua" w:hAnsi="Book Antiqua"/>
          <w:bCs/>
          <w:lang w:val="id-ID"/>
        </w:rPr>
        <w:t xml:space="preserve">2 </w:t>
      </w:r>
      <w:r w:rsidRPr="000B13B6">
        <w:rPr>
          <w:rFonts w:ascii="Book Antiqua" w:hAnsi="Book Antiqua"/>
          <w:bCs/>
          <w:lang w:val="id-ID"/>
        </w:rPr>
        <w:t xml:space="preserve">kelas. Sampel pada penelitian ini terdiri atas dua kelas, yaitu kelas </w:t>
      </w:r>
      <w:r w:rsidR="00951DA6" w:rsidRPr="000B13B6">
        <w:rPr>
          <w:rFonts w:ascii="Book Antiqua" w:hAnsi="Book Antiqua"/>
          <w:bCs/>
          <w:lang w:val="id-ID"/>
        </w:rPr>
        <w:t xml:space="preserve">VIII A </w:t>
      </w:r>
      <w:r w:rsidRPr="000B13B6">
        <w:rPr>
          <w:rFonts w:ascii="Book Antiqua" w:hAnsi="Book Antiqua"/>
          <w:bCs/>
          <w:lang w:val="id-ID"/>
        </w:rPr>
        <w:t xml:space="preserve">dan </w:t>
      </w:r>
      <w:r w:rsidR="00951DA6" w:rsidRPr="000B13B6">
        <w:rPr>
          <w:rFonts w:ascii="Book Antiqua" w:hAnsi="Book Antiqua"/>
          <w:bCs/>
          <w:lang w:val="id-ID"/>
        </w:rPr>
        <w:t>VIII B</w:t>
      </w:r>
      <w:r w:rsidRPr="000B13B6">
        <w:rPr>
          <w:rFonts w:ascii="Book Antiqua" w:hAnsi="Book Antiqua"/>
          <w:bCs/>
          <w:lang w:val="id-ID"/>
        </w:rPr>
        <w:t xml:space="preserve">, yaitu masing-masing berjumlah </w:t>
      </w:r>
      <w:r w:rsidR="00951DA6" w:rsidRPr="000B13B6">
        <w:rPr>
          <w:rFonts w:ascii="Book Antiqua" w:hAnsi="Book Antiqua"/>
          <w:bCs/>
          <w:lang w:val="id-ID"/>
        </w:rPr>
        <w:t>25</w:t>
      </w:r>
      <w:r w:rsidRPr="000B13B6">
        <w:rPr>
          <w:rFonts w:ascii="Book Antiqua" w:hAnsi="Book Antiqua"/>
          <w:bCs/>
          <w:lang w:val="id-ID"/>
        </w:rPr>
        <w:t xml:space="preserve"> dan </w:t>
      </w:r>
      <w:r w:rsidR="00951DA6" w:rsidRPr="000B13B6">
        <w:rPr>
          <w:rFonts w:ascii="Book Antiqua" w:hAnsi="Book Antiqua"/>
          <w:bCs/>
          <w:lang w:val="id-ID"/>
        </w:rPr>
        <w:t>26</w:t>
      </w:r>
      <w:r w:rsidR="00F557BE" w:rsidRPr="000B13B6">
        <w:rPr>
          <w:rFonts w:ascii="Book Antiqua" w:hAnsi="Book Antiqua"/>
          <w:bCs/>
          <w:lang w:val="id-ID"/>
        </w:rPr>
        <w:t xml:space="preserve"> peserta didik</w:t>
      </w:r>
      <w:r w:rsidRPr="000B13B6">
        <w:rPr>
          <w:rFonts w:ascii="Book Antiqua" w:hAnsi="Book Antiqua"/>
          <w:bCs/>
          <w:lang w:val="id-ID"/>
        </w:rPr>
        <w:t xml:space="preserve">. Kelas </w:t>
      </w:r>
      <w:r w:rsidR="00951DA6" w:rsidRPr="000B13B6">
        <w:rPr>
          <w:rFonts w:ascii="Book Antiqua" w:hAnsi="Book Antiqua"/>
          <w:bCs/>
          <w:lang w:val="id-ID"/>
        </w:rPr>
        <w:t xml:space="preserve">VIII A </w:t>
      </w:r>
      <w:r w:rsidRPr="000B13B6">
        <w:rPr>
          <w:rFonts w:ascii="Book Antiqua" w:hAnsi="Book Antiqua"/>
          <w:bCs/>
          <w:lang w:val="id-ID"/>
        </w:rPr>
        <w:t xml:space="preserve">ditetapkan sebagai kelompok eksperimen, sedangkan </w:t>
      </w:r>
      <w:r w:rsidR="00951DA6" w:rsidRPr="000B13B6">
        <w:rPr>
          <w:rFonts w:ascii="Book Antiqua" w:hAnsi="Book Antiqua"/>
          <w:bCs/>
          <w:lang w:val="id-ID"/>
        </w:rPr>
        <w:t>VIII B</w:t>
      </w:r>
      <w:r w:rsidRPr="000B13B6">
        <w:rPr>
          <w:rFonts w:ascii="Book Antiqua" w:hAnsi="Book Antiqua"/>
          <w:bCs/>
          <w:lang w:val="id-ID"/>
        </w:rPr>
        <w:t xml:space="preserve"> ditetapkan sebagai kelompok kontrol. Teknik pengambilan sampel yang digunakan adalah </w:t>
      </w:r>
      <w:r w:rsidRPr="000B13B6">
        <w:rPr>
          <w:rFonts w:ascii="Book Antiqua" w:hAnsi="Book Antiqua"/>
          <w:bCs/>
          <w:i/>
          <w:iCs/>
          <w:lang w:val="id-ID"/>
        </w:rPr>
        <w:t>purposive sumpling</w:t>
      </w:r>
      <w:r w:rsidR="001E227E" w:rsidRPr="000B13B6">
        <w:rPr>
          <w:rFonts w:ascii="Book Antiqua" w:hAnsi="Book Antiqua"/>
          <w:bCs/>
          <w:i/>
          <w:iCs/>
          <w:lang w:val="id-ID"/>
        </w:rPr>
        <w:t xml:space="preserve"> </w:t>
      </w:r>
      <w:r w:rsidR="009E6B21" w:rsidRPr="000B13B6">
        <w:rPr>
          <w:rFonts w:ascii="Book Antiqua" w:hAnsi="Book Antiqua"/>
          <w:bCs/>
          <w:lang w:val="id-ID"/>
        </w:rPr>
        <w:t xml:space="preserve">berdasarkan rekomendasi guru matematika dan hasil nilai matematika sebelumnya yang menunjukkan bahwa kedua kelas memiliki kemampuan akademik </w:t>
      </w:r>
      <w:r w:rsidR="009E6B21" w:rsidRPr="000B13B6">
        <w:rPr>
          <w:rFonts w:ascii="Book Antiqua" w:hAnsi="Book Antiqua"/>
          <w:bCs/>
          <w:lang w:val="id-ID"/>
        </w:rPr>
        <w:lastRenderedPageBreak/>
        <w:t xml:space="preserve">yang relatif setara. </w:t>
      </w:r>
      <w:r w:rsidR="001E227E" w:rsidRPr="000B13B6">
        <w:rPr>
          <w:rFonts w:ascii="Book Antiqua" w:hAnsi="Book Antiqua"/>
          <w:bCs/>
          <w:lang w:val="id-ID"/>
        </w:rPr>
        <w:t>Metode ini dipilih karena peneliti ingin fokus pada kelompok yang dianggap memiliki relevansi tinggi terhadap tujuan penelitian.</w:t>
      </w:r>
    </w:p>
    <w:p w14:paraId="13570ABC" w14:textId="77777777" w:rsidR="00593119" w:rsidRPr="000B13B6"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Intrumen Penelitian</w:t>
      </w:r>
    </w:p>
    <w:p w14:paraId="2AA8666D" w14:textId="77777777" w:rsidR="00156A2D" w:rsidRPr="00580490" w:rsidRDefault="00156A2D" w:rsidP="00BB6510">
      <w:pPr>
        <w:pStyle w:val="NormalWeb"/>
        <w:spacing w:before="0" w:beforeAutospacing="0" w:after="0" w:afterAutospacing="0"/>
        <w:ind w:firstLine="567"/>
        <w:jc w:val="both"/>
        <w:rPr>
          <w:rFonts w:ascii="Book Antiqua" w:hAnsi="Book Antiqua"/>
          <w:bCs/>
          <w:lang w:val="id-ID"/>
        </w:rPr>
      </w:pPr>
      <w:r w:rsidRPr="00156A2D">
        <w:rPr>
          <w:rFonts w:ascii="Book Antiqua" w:hAnsi="Book Antiqua"/>
          <w:bCs/>
          <w:lang w:val="id-ID"/>
        </w:rPr>
        <w:t>Instrumen tes kemampuan penalaran matematis berupa 4 soal uraian yang disusun berdasarkan indikator: (1) memperkirakan proses penyelesaian, (2) menggunakan pola dan hubungan untuk menganalisis situasi matematis, (3) menyusun argumen yang valid dengan langkah sistematis, dan (4) menarik kesimpulan logis. Setiap soal dikontekstualisasikan dengan kearifan lokal Sasak (misalnya anyaman bambu, hasil panen jagung, Festival Bau Nyale, dan kain tenun khas Desa Sade). Instrumen ini telah melalui uji validitas isi oleh 2 orang ahli (dosen matematika dan guru matematika) dengan indeks Aiken's V berkisar 0,85-0,92 (kategori tinggi), serta validitas konstruk berdasarkan uji korelasi item-total dengan nilai &gt; 0,30. Uji reliabilitas menunjukkan nilai Cronbach's Alpha sebesar 0,87 (kategori sangat reliabel).</w:t>
      </w:r>
      <w:r w:rsidRPr="00580490">
        <w:rPr>
          <w:rFonts w:ascii="Book Antiqua" w:hAnsi="Book Antiqua"/>
          <w:bCs/>
          <w:lang w:val="id-ID"/>
        </w:rPr>
        <w:t xml:space="preserve"> </w:t>
      </w:r>
    </w:p>
    <w:p w14:paraId="426EE144" w14:textId="13ED8405" w:rsidR="00156A2D" w:rsidRPr="00156A2D" w:rsidRDefault="00156A2D" w:rsidP="00BB6510">
      <w:pPr>
        <w:pStyle w:val="NormalWeb"/>
        <w:spacing w:before="0" w:beforeAutospacing="0" w:after="0" w:afterAutospacing="0"/>
        <w:ind w:firstLine="567"/>
        <w:jc w:val="both"/>
        <w:rPr>
          <w:rFonts w:ascii="Book Antiqua" w:hAnsi="Book Antiqua"/>
          <w:b/>
          <w:bCs/>
        </w:rPr>
      </w:pPr>
      <w:r w:rsidRPr="00156A2D">
        <w:rPr>
          <w:rFonts w:ascii="Book Antiqua" w:hAnsi="Book Antiqua"/>
          <w:bCs/>
          <w:lang w:val="id-ID"/>
        </w:rPr>
        <w:t>Angket </w:t>
      </w:r>
      <w:r w:rsidR="00C61147" w:rsidRPr="00C61147">
        <w:rPr>
          <w:rFonts w:ascii="Book Antiqua" w:hAnsi="Book Antiqua"/>
          <w:bCs/>
          <w:i/>
          <w:iCs/>
          <w:lang w:val="id-ID"/>
        </w:rPr>
        <w:t>self</w:t>
      </w:r>
      <w:r w:rsidRPr="00156A2D">
        <w:rPr>
          <w:rFonts w:ascii="Book Antiqua" w:hAnsi="Book Antiqua"/>
          <w:bCs/>
          <w:lang w:val="id-ID"/>
        </w:rPr>
        <w:t>-</w:t>
      </w:r>
      <w:r w:rsidR="00C61147" w:rsidRPr="00C61147">
        <w:rPr>
          <w:rFonts w:ascii="Book Antiqua" w:hAnsi="Book Antiqua"/>
          <w:bCs/>
          <w:i/>
          <w:iCs/>
          <w:lang w:val="id-ID"/>
        </w:rPr>
        <w:t>efficacy</w:t>
      </w:r>
      <w:r w:rsidRPr="00156A2D">
        <w:rPr>
          <w:rFonts w:ascii="Book Antiqua" w:hAnsi="Book Antiqua"/>
          <w:bCs/>
          <w:lang w:val="id-ID"/>
        </w:rPr>
        <w:t> dikembangkan berdasarkan dimensi </w:t>
      </w:r>
      <w:r w:rsidRPr="00156A2D">
        <w:rPr>
          <w:rFonts w:ascii="Book Antiqua" w:hAnsi="Book Antiqua"/>
          <w:bCs/>
          <w:i/>
          <w:iCs/>
          <w:lang w:val="id-ID"/>
        </w:rPr>
        <w:t>magnitude</w:t>
      </w:r>
      <w:r w:rsidRPr="00156A2D">
        <w:rPr>
          <w:rFonts w:ascii="Book Antiqua" w:hAnsi="Book Antiqua"/>
          <w:bCs/>
          <w:lang w:val="id-ID"/>
        </w:rPr>
        <w:t>, </w:t>
      </w:r>
      <w:r w:rsidRPr="00156A2D">
        <w:rPr>
          <w:rFonts w:ascii="Book Antiqua" w:hAnsi="Book Antiqua"/>
          <w:bCs/>
          <w:i/>
          <w:iCs/>
          <w:lang w:val="id-ID"/>
        </w:rPr>
        <w:t>strength</w:t>
      </w:r>
      <w:r w:rsidRPr="00156A2D">
        <w:rPr>
          <w:rFonts w:ascii="Book Antiqua" w:hAnsi="Book Antiqua"/>
          <w:bCs/>
          <w:lang w:val="id-ID"/>
        </w:rPr>
        <w:t>, dan </w:t>
      </w:r>
      <w:r w:rsidRPr="00156A2D">
        <w:rPr>
          <w:rFonts w:ascii="Book Antiqua" w:hAnsi="Book Antiqua"/>
          <w:bCs/>
          <w:i/>
          <w:iCs/>
          <w:lang w:val="id-ID"/>
        </w:rPr>
        <w:t>generality</w:t>
      </w:r>
      <w:r w:rsidRPr="00156A2D">
        <w:rPr>
          <w:rFonts w:ascii="Book Antiqua" w:hAnsi="Book Antiqua"/>
          <w:bCs/>
          <w:lang w:val="id-ID"/>
        </w:rPr>
        <w:t xml:space="preserve"> (Bandura, 1997). Angket terdiri atas 15 pernyataan dengan skala Likert 1–4, yang telah diadopsi dan diadaptasi dari penelitian </w:t>
      </w:r>
      <w:r w:rsidR="005D48F7">
        <w:rPr>
          <w:rFonts w:ascii="Book Antiqua" w:hAnsi="Book Antiqua"/>
          <w:bCs/>
          <w:lang w:val="id-ID"/>
        </w:rPr>
        <w:t>Yudiana</w:t>
      </w:r>
      <w:r w:rsidRPr="00156A2D">
        <w:rPr>
          <w:rFonts w:ascii="Book Antiqua" w:hAnsi="Book Antiqua"/>
          <w:bCs/>
          <w:lang w:val="id-ID"/>
        </w:rPr>
        <w:t xml:space="preserve"> (202</w:t>
      </w:r>
      <w:r w:rsidR="005D48F7">
        <w:rPr>
          <w:rFonts w:ascii="Book Antiqua" w:hAnsi="Book Antiqua"/>
          <w:bCs/>
          <w:lang w:val="id-ID"/>
        </w:rPr>
        <w:t>5</w:t>
      </w:r>
      <w:r w:rsidRPr="00156A2D">
        <w:rPr>
          <w:rFonts w:ascii="Book Antiqua" w:hAnsi="Book Antiqua"/>
          <w:bCs/>
          <w:lang w:val="id-ID"/>
        </w:rPr>
        <w:t>). Uji reliabilitas angket menunjukkan nilai Cronbach's Alpha sebesar 0,84 (kategori sangat reliabel).</w:t>
      </w:r>
    </w:p>
    <w:p w14:paraId="03CC3FC4" w14:textId="77777777" w:rsidR="00156A2D" w:rsidRDefault="00156A2D" w:rsidP="00BB6510">
      <w:pPr>
        <w:pStyle w:val="NormalWeb"/>
        <w:spacing w:before="0" w:beforeAutospacing="0" w:after="0" w:afterAutospacing="0"/>
        <w:rPr>
          <w:rFonts w:ascii="Book Antiqua" w:hAnsi="Book Antiqua"/>
          <w:b/>
          <w:bCs/>
          <w:lang w:val="id-ID"/>
        </w:rPr>
      </w:pPr>
    </w:p>
    <w:p w14:paraId="069CAF5F" w14:textId="1AFD55AB" w:rsidR="00875786" w:rsidRPr="000B13B6"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Prosedur Penelitian</w:t>
      </w:r>
    </w:p>
    <w:p w14:paraId="4CE15CF3" w14:textId="6B0BADC2" w:rsidR="0085725B" w:rsidRPr="000B13B6" w:rsidRDefault="00580490" w:rsidP="00BB6510">
      <w:pPr>
        <w:pStyle w:val="NormalWeb"/>
        <w:spacing w:before="0" w:beforeAutospacing="0" w:after="0" w:afterAutospacing="0"/>
        <w:ind w:firstLine="567"/>
        <w:jc w:val="both"/>
        <w:rPr>
          <w:rFonts w:ascii="Book Antiqua" w:hAnsi="Book Antiqua"/>
          <w:lang w:val="id-ID"/>
        </w:rPr>
      </w:pPr>
      <w:r w:rsidRPr="00580490">
        <w:rPr>
          <w:rFonts w:ascii="Book Antiqua" w:hAnsi="Book Antiqua"/>
          <w:lang w:val="id-ID"/>
        </w:rPr>
        <w:t>Penelitian ini dilaksanakan dalam tiga tahap. Tahap persiapan meliputi observasi awal, wawancara dengan guru, penentuan kelas eksperimen (VIII A, n=25) dan kontrol (VIII B, n=26), penyusunan perangkat pembelajaran, pengembangan instrumen (tes penalaran matematis dan angket </w:t>
      </w:r>
      <w:r w:rsidR="00C61147" w:rsidRPr="00C61147">
        <w:rPr>
          <w:rFonts w:ascii="Book Antiqua" w:hAnsi="Book Antiqua"/>
          <w:i/>
          <w:iCs/>
          <w:lang w:val="id-ID"/>
        </w:rPr>
        <w:t>self</w:t>
      </w:r>
      <w:r w:rsidRPr="00580490">
        <w:rPr>
          <w:rFonts w:ascii="Book Antiqua" w:hAnsi="Book Antiqua"/>
          <w:i/>
          <w:iCs/>
          <w:lang w:val="id-ID"/>
        </w:rPr>
        <w:t>-</w:t>
      </w:r>
      <w:r w:rsidR="00C61147" w:rsidRPr="00C61147">
        <w:rPr>
          <w:rFonts w:ascii="Book Antiqua" w:hAnsi="Book Antiqua"/>
          <w:i/>
          <w:iCs/>
          <w:lang w:val="id-ID"/>
        </w:rPr>
        <w:t>efficacy</w:t>
      </w:r>
      <w:r w:rsidRPr="00580490">
        <w:rPr>
          <w:rFonts w:ascii="Book Antiqua" w:hAnsi="Book Antiqua"/>
          <w:lang w:val="id-ID"/>
        </w:rPr>
        <w:t>), validasi ahli, serta revisi instrumen. Tahap pelaksanaan terdiri atas 5 pertemuan: pertemuan 1 untuk </w:t>
      </w:r>
      <w:r w:rsidRPr="00580490">
        <w:rPr>
          <w:rFonts w:ascii="Book Antiqua" w:hAnsi="Book Antiqua"/>
          <w:i/>
          <w:iCs/>
          <w:lang w:val="id-ID"/>
        </w:rPr>
        <w:t>pretest</w:t>
      </w:r>
      <w:r w:rsidRPr="00580490">
        <w:rPr>
          <w:rFonts w:ascii="Book Antiqua" w:hAnsi="Book Antiqua"/>
          <w:lang w:val="id-ID"/>
        </w:rPr>
        <w:t>, pertemuan 2–4 untuk pembelajaran (kelas eksperimen: model </w:t>
      </w:r>
      <w:r w:rsidRPr="00580490">
        <w:rPr>
          <w:rFonts w:ascii="Book Antiqua" w:hAnsi="Book Antiqua"/>
          <w:i/>
          <w:iCs/>
          <w:lang w:val="id-ID"/>
        </w:rPr>
        <w:t>discovery learning</w:t>
      </w:r>
      <w:r w:rsidRPr="00580490">
        <w:rPr>
          <w:rFonts w:ascii="Book Antiqua" w:hAnsi="Book Antiqua"/>
          <w:lang w:val="id-ID"/>
        </w:rPr>
        <w:t> terintegrasi kearifan lokal Sasak dengan tahapan </w:t>
      </w:r>
      <w:r w:rsidRPr="00580490">
        <w:rPr>
          <w:rFonts w:ascii="Book Antiqua" w:hAnsi="Book Antiqua"/>
          <w:i/>
          <w:iCs/>
          <w:lang w:val="id-ID"/>
        </w:rPr>
        <w:t>stimulation, problem statement, data collection, data processing, verification, generalization</w:t>
      </w:r>
      <w:r w:rsidRPr="00580490">
        <w:rPr>
          <w:rFonts w:ascii="Book Antiqua" w:hAnsi="Book Antiqua"/>
          <w:lang w:val="id-ID"/>
        </w:rPr>
        <w:t>; kelas kontrol: pembelajaran konvensional dengan ceramah dan penugasan), dan pertemuan 5 untuk </w:t>
      </w:r>
      <w:r w:rsidRPr="00580490">
        <w:rPr>
          <w:rFonts w:ascii="Book Antiqua" w:hAnsi="Book Antiqua"/>
          <w:i/>
          <w:iCs/>
          <w:lang w:val="id-ID"/>
        </w:rPr>
        <w:t>posttest</w:t>
      </w:r>
      <w:r w:rsidRPr="00580490">
        <w:rPr>
          <w:rFonts w:ascii="Book Antiqua" w:hAnsi="Book Antiqua"/>
          <w:lang w:val="id-ID"/>
        </w:rPr>
        <w:t>. Selama pembelajaran, observasi dilakukan untuk memastikan keterlaksanaan perlakuan. Tahap akhir meliputi pemeriksaan hasil tes, penskoran angket, pengolahan data, analisis data, penafsiran hasil, penarikan kesimpulan, dan penyusunan laporan.</w:t>
      </w:r>
    </w:p>
    <w:p w14:paraId="4567EDB5" w14:textId="77777777" w:rsidR="00580490" w:rsidRDefault="00580490" w:rsidP="00BB6510">
      <w:pPr>
        <w:pStyle w:val="NormalWeb"/>
        <w:spacing w:before="0" w:beforeAutospacing="0" w:after="0" w:afterAutospacing="0"/>
        <w:rPr>
          <w:rFonts w:ascii="Book Antiqua" w:hAnsi="Book Antiqua"/>
          <w:b/>
          <w:bCs/>
          <w:lang w:val="id-ID"/>
        </w:rPr>
      </w:pPr>
    </w:p>
    <w:p w14:paraId="3C1B01EA" w14:textId="0C80D494" w:rsidR="00875786" w:rsidRPr="000B13B6"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Analisis Data</w:t>
      </w:r>
    </w:p>
    <w:p w14:paraId="5DC526B2" w14:textId="577A65FA" w:rsidR="00CF3ED4" w:rsidRPr="00580490" w:rsidRDefault="00580490" w:rsidP="00BB6510">
      <w:pPr>
        <w:pStyle w:val="ListParagraph"/>
        <w:spacing w:after="0" w:line="240" w:lineRule="auto"/>
        <w:ind w:left="0" w:firstLine="720"/>
        <w:jc w:val="both"/>
        <w:rPr>
          <w:rFonts w:ascii="Book Antiqua" w:hAnsi="Book Antiqua"/>
          <w:sz w:val="24"/>
          <w:szCs w:val="24"/>
          <w:lang w:val="id-ID"/>
        </w:rPr>
      </w:pPr>
      <w:r w:rsidRPr="00580490">
        <w:rPr>
          <w:rFonts w:ascii="Book Antiqua" w:hAnsi="Book Antiqua"/>
          <w:sz w:val="24"/>
          <w:szCs w:val="24"/>
          <w:lang w:val="id-ID"/>
        </w:rPr>
        <w:t>Pada tahap akhir, setelah data terkumpul, dilakukan analisis data dengan langkah-langkah sebagai berikut: (1) statistik deskriptif untuk mendeskripsikan data pretest dan posttest; (2) uji prasyarat berupa uji normalitas (Shapiro-Wilk) dan uji homogenitas varians (Levene); (3) karena data tidak berdistribusi normal, dilanjutkan dengan statistik nonparametrik: uji Wilcoxon Signed Rank Test untuk melihat perbedaan pretest-posttest dalam satu kelas, dan uji Mann-Whitney U Test untuk membandingkan hasil antara kelas eksperimen dan kontrol; (4) untuk uji pengaruh simultan (rumusan masalah ketiga), dilakukan uji Kruskal-Wallis pada gain score kedua variabel. Seluruh analisis menggunakan IBM SPSS pada taraf signifikansi 5%.</w:t>
      </w:r>
    </w:p>
    <w:p w14:paraId="41A6FCFA" w14:textId="77777777" w:rsidR="00580490" w:rsidRDefault="00580490" w:rsidP="00BB6510">
      <w:pPr>
        <w:pStyle w:val="NormalWeb"/>
        <w:spacing w:before="0" w:beforeAutospacing="0" w:after="0" w:afterAutospacing="0"/>
        <w:rPr>
          <w:rFonts w:ascii="Book Antiqua" w:hAnsi="Book Antiqua"/>
          <w:b/>
          <w:bCs/>
          <w:lang w:val="id-ID"/>
        </w:rPr>
      </w:pPr>
    </w:p>
    <w:p w14:paraId="1FC5A6CA" w14:textId="77777777" w:rsidR="00BB6510" w:rsidRDefault="00BB6510" w:rsidP="00BB6510">
      <w:pPr>
        <w:pStyle w:val="NormalWeb"/>
        <w:spacing w:before="0" w:beforeAutospacing="0" w:after="0" w:afterAutospacing="0"/>
        <w:rPr>
          <w:rFonts w:ascii="Book Antiqua" w:hAnsi="Book Antiqua"/>
          <w:b/>
          <w:bCs/>
          <w:lang w:val="id-ID"/>
        </w:rPr>
      </w:pPr>
    </w:p>
    <w:p w14:paraId="16B2856B" w14:textId="77777777" w:rsidR="00BB6510" w:rsidRDefault="00BB6510" w:rsidP="00BB6510">
      <w:pPr>
        <w:pStyle w:val="NormalWeb"/>
        <w:spacing w:before="0" w:beforeAutospacing="0" w:after="0" w:afterAutospacing="0"/>
        <w:rPr>
          <w:rFonts w:ascii="Book Antiqua" w:hAnsi="Book Antiqua"/>
          <w:b/>
          <w:bCs/>
          <w:lang w:val="id-ID"/>
        </w:rPr>
      </w:pPr>
    </w:p>
    <w:p w14:paraId="1399CC51" w14:textId="77777777" w:rsidR="00BB6510" w:rsidRDefault="00BB6510" w:rsidP="00BB6510">
      <w:pPr>
        <w:pStyle w:val="NormalWeb"/>
        <w:spacing w:before="0" w:beforeAutospacing="0" w:after="0" w:afterAutospacing="0"/>
        <w:rPr>
          <w:rFonts w:ascii="Book Antiqua" w:hAnsi="Book Antiqua"/>
          <w:b/>
          <w:bCs/>
          <w:lang w:val="id-ID"/>
        </w:rPr>
      </w:pPr>
    </w:p>
    <w:p w14:paraId="14372EA8" w14:textId="59B51956" w:rsidR="00CF3ED4"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lastRenderedPageBreak/>
        <w:t>HASIL DAN PEMBAHASAN</w:t>
      </w:r>
    </w:p>
    <w:p w14:paraId="32AB18EB" w14:textId="77777777" w:rsidR="00BB6510" w:rsidRPr="000B13B6" w:rsidRDefault="00BB6510" w:rsidP="00BB6510">
      <w:pPr>
        <w:pStyle w:val="NormalWeb"/>
        <w:spacing w:before="0" w:beforeAutospacing="0" w:after="0" w:afterAutospacing="0"/>
        <w:rPr>
          <w:rFonts w:ascii="Book Antiqua" w:hAnsi="Book Antiqua"/>
          <w:lang w:val="id-ID"/>
        </w:rPr>
      </w:pPr>
    </w:p>
    <w:p w14:paraId="1B2258BF" w14:textId="755E4B32" w:rsidR="00B8476D" w:rsidRPr="000B13B6" w:rsidRDefault="0061538B" w:rsidP="00BB6510">
      <w:pPr>
        <w:pStyle w:val="NormalWeb"/>
        <w:spacing w:before="0" w:beforeAutospacing="0" w:after="0" w:afterAutospacing="0"/>
        <w:ind w:firstLine="567"/>
        <w:jc w:val="both"/>
        <w:rPr>
          <w:rFonts w:ascii="Book Antiqua" w:hAnsi="Book Antiqua"/>
          <w:lang w:val="id-ID"/>
        </w:rPr>
      </w:pPr>
      <w:r w:rsidRPr="000B13B6">
        <w:rPr>
          <w:rFonts w:ascii="Book Antiqua" w:hAnsi="Book Antiqua"/>
          <w:lang w:val="id-ID"/>
        </w:rPr>
        <w:t xml:space="preserve">Bagian </w:t>
      </w:r>
      <w:r w:rsidR="00B8476D" w:rsidRPr="000B13B6">
        <w:rPr>
          <w:rFonts w:ascii="Book Antiqua" w:hAnsi="Book Antiqua"/>
          <w:lang w:val="id-ID"/>
        </w:rPr>
        <w:t xml:space="preserve">ini menyajikan hasil analisis data </w:t>
      </w:r>
      <w:r w:rsidRPr="000B13B6">
        <w:rPr>
          <w:rFonts w:ascii="Book Antiqua" w:hAnsi="Book Antiqua"/>
          <w:lang w:val="id-ID"/>
        </w:rPr>
        <w:t xml:space="preserve">dengan tujuan untuk </w:t>
      </w:r>
      <w:r w:rsidR="00B8476D" w:rsidRPr="000B13B6">
        <w:rPr>
          <w:rFonts w:ascii="Book Antiqua" w:hAnsi="Book Antiqua"/>
          <w:lang w:val="id-ID"/>
        </w:rPr>
        <w:t>menguji</w:t>
      </w:r>
      <w:r w:rsidRPr="000B13B6">
        <w:rPr>
          <w:rFonts w:ascii="Book Antiqua" w:hAnsi="Book Antiqua"/>
          <w:lang w:val="id-ID"/>
        </w:rPr>
        <w:t xml:space="preserve"> pengaruh model </w:t>
      </w:r>
      <w:r w:rsidRPr="000B13B6">
        <w:rPr>
          <w:rFonts w:ascii="Book Antiqua" w:hAnsi="Book Antiqua"/>
          <w:i/>
          <w:iCs/>
          <w:lang w:val="id-ID"/>
        </w:rPr>
        <w:t>discovery learning</w:t>
      </w:r>
      <w:r w:rsidRPr="000B13B6">
        <w:rPr>
          <w:rFonts w:ascii="Book Antiqua" w:hAnsi="Book Antiqua"/>
          <w:lang w:val="id-ID"/>
        </w:rPr>
        <w:t xml:space="preserve"> terintegrasi kearifan lokal Sasak terhadap kemampuan penalaran matematis dan </w:t>
      </w:r>
      <w:r w:rsidR="00C61147" w:rsidRPr="00C61147">
        <w:rPr>
          <w:rFonts w:ascii="Book Antiqua" w:hAnsi="Book Antiqua"/>
          <w:i/>
          <w:iCs/>
          <w:lang w:val="id-ID"/>
        </w:rPr>
        <w:t>self</w:t>
      </w:r>
      <w:r w:rsidRPr="000B13B6">
        <w:rPr>
          <w:rFonts w:ascii="Book Antiqua" w:hAnsi="Book Antiqua"/>
          <w:i/>
          <w:iCs/>
          <w:lang w:val="id-ID"/>
        </w:rPr>
        <w:t>-</w:t>
      </w:r>
      <w:r w:rsidR="00C61147" w:rsidRPr="00C61147">
        <w:rPr>
          <w:rFonts w:ascii="Book Antiqua" w:hAnsi="Book Antiqua"/>
          <w:i/>
          <w:iCs/>
          <w:lang w:val="id-ID"/>
        </w:rPr>
        <w:t>efficacy</w:t>
      </w:r>
      <w:r w:rsidRPr="000B13B6">
        <w:rPr>
          <w:rFonts w:ascii="Book Antiqua" w:hAnsi="Book Antiqua"/>
          <w:lang w:val="id-ID"/>
        </w:rPr>
        <w:t xml:space="preserve"> peserta didik</w:t>
      </w:r>
      <w:r w:rsidR="00B8476D" w:rsidRPr="000B13B6">
        <w:rPr>
          <w:rFonts w:ascii="Book Antiqua" w:hAnsi="Book Antiqua"/>
          <w:lang w:val="id-ID"/>
        </w:rPr>
        <w:t xml:space="preserve">. Analisis </w:t>
      </w:r>
      <w:r w:rsidRPr="000B13B6">
        <w:rPr>
          <w:rFonts w:ascii="Book Antiqua" w:hAnsi="Book Antiqua"/>
          <w:lang w:val="id-ID"/>
        </w:rPr>
        <w:t xml:space="preserve">data </w:t>
      </w:r>
      <w:r w:rsidR="00B8476D" w:rsidRPr="000B13B6">
        <w:rPr>
          <w:rFonts w:ascii="Book Antiqua" w:hAnsi="Book Antiqua"/>
          <w:lang w:val="id-ID"/>
        </w:rPr>
        <w:t xml:space="preserve">dilakukan secara bertahap dimulai </w:t>
      </w:r>
      <w:r w:rsidRPr="000B13B6">
        <w:rPr>
          <w:rFonts w:ascii="Book Antiqua" w:hAnsi="Book Antiqua"/>
          <w:lang w:val="id-ID"/>
        </w:rPr>
        <w:t xml:space="preserve">dari </w:t>
      </w:r>
      <w:r w:rsidR="00B8476D" w:rsidRPr="000B13B6">
        <w:rPr>
          <w:rFonts w:ascii="Book Antiqua" w:hAnsi="Book Antiqua"/>
          <w:lang w:val="id-ID"/>
        </w:rPr>
        <w:t xml:space="preserve">uji statistik deskriptif, uji prasyarat </w:t>
      </w:r>
      <w:r w:rsidRPr="000B13B6">
        <w:rPr>
          <w:rFonts w:ascii="Book Antiqua" w:hAnsi="Book Antiqua"/>
          <w:lang w:val="id-ID"/>
        </w:rPr>
        <w:t xml:space="preserve">(uji normalitas dan uji homogenitas), </w:t>
      </w:r>
      <w:r w:rsidR="00B8476D" w:rsidRPr="000B13B6">
        <w:rPr>
          <w:rFonts w:ascii="Book Antiqua" w:hAnsi="Book Antiqua"/>
          <w:lang w:val="id-ID"/>
        </w:rPr>
        <w:t xml:space="preserve">dan </w:t>
      </w:r>
      <w:r w:rsidRPr="000B13B6">
        <w:rPr>
          <w:rFonts w:ascii="Book Antiqua" w:hAnsi="Book Antiqua"/>
          <w:lang w:val="id-ID"/>
        </w:rPr>
        <w:t xml:space="preserve">terakhir </w:t>
      </w:r>
      <w:r w:rsidR="00B8476D" w:rsidRPr="000B13B6">
        <w:rPr>
          <w:rFonts w:ascii="Book Antiqua" w:hAnsi="Book Antiqua"/>
          <w:lang w:val="id-ID"/>
        </w:rPr>
        <w:t xml:space="preserve">uji hipotesis. Seluruh analisis statistik dilakukan menggunakan bantuan </w:t>
      </w:r>
      <w:r w:rsidRPr="000B13B6">
        <w:rPr>
          <w:rFonts w:ascii="Book Antiqua" w:hAnsi="Book Antiqua"/>
          <w:lang w:val="id-ID"/>
        </w:rPr>
        <w:t>IBM-</w:t>
      </w:r>
      <w:r w:rsidR="00B8476D" w:rsidRPr="000B13B6">
        <w:rPr>
          <w:rFonts w:ascii="Book Antiqua" w:hAnsi="Book Antiqua"/>
          <w:lang w:val="id-ID"/>
        </w:rPr>
        <w:t>SPSS.</w:t>
      </w:r>
    </w:p>
    <w:p w14:paraId="441156F4" w14:textId="36B9A4AF" w:rsidR="00BF7363" w:rsidRPr="000B13B6" w:rsidRDefault="0061538B" w:rsidP="00BB6510">
      <w:pPr>
        <w:spacing w:after="0" w:line="240" w:lineRule="auto"/>
        <w:ind w:firstLine="567"/>
        <w:jc w:val="both"/>
        <w:rPr>
          <w:rFonts w:ascii="Book Antiqua" w:hAnsi="Book Antiqua"/>
          <w:sz w:val="24"/>
          <w:szCs w:val="24"/>
        </w:rPr>
      </w:pPr>
      <w:r w:rsidRPr="000B13B6">
        <w:rPr>
          <w:rFonts w:ascii="Book Antiqua" w:hAnsi="Book Antiqua"/>
          <w:sz w:val="24"/>
          <w:szCs w:val="24"/>
        </w:rPr>
        <w:t xml:space="preserve">Langkah awal pada penelitian ini, pertemuan pertama digunakan untuk memberikan pretest kemampuan penalaran matematis dan angket </w:t>
      </w:r>
      <w:r w:rsidR="00C61147" w:rsidRPr="00C61147">
        <w:rPr>
          <w:rFonts w:ascii="Book Antiqua" w:hAnsi="Book Antiqua"/>
          <w:i/>
          <w:iCs/>
          <w:sz w:val="24"/>
          <w:szCs w:val="24"/>
        </w:rPr>
        <w:t>self</w:t>
      </w:r>
      <w:r w:rsidRPr="000B13B6">
        <w:rPr>
          <w:rFonts w:ascii="Book Antiqua" w:hAnsi="Book Antiqua"/>
          <w:i/>
          <w:iCs/>
          <w:sz w:val="24"/>
          <w:szCs w:val="24"/>
        </w:rPr>
        <w:t>-</w:t>
      </w:r>
      <w:r w:rsidR="00C61147" w:rsidRPr="00C61147">
        <w:rPr>
          <w:rFonts w:ascii="Book Antiqua" w:hAnsi="Book Antiqua"/>
          <w:i/>
          <w:iCs/>
          <w:sz w:val="24"/>
          <w:szCs w:val="24"/>
        </w:rPr>
        <w:t>efficacy</w:t>
      </w:r>
      <w:r w:rsidRPr="000B13B6">
        <w:rPr>
          <w:rFonts w:ascii="Book Antiqua" w:hAnsi="Book Antiqua"/>
          <w:sz w:val="24"/>
          <w:szCs w:val="24"/>
        </w:rPr>
        <w:t xml:space="preserve"> kepada kelas eksperimen dan kelas kontrol. Pertemuan kedua sampai keempat digunakan untuk melaksanakan proses pembelajaran dengan materi statistika, fokus pada sub materi mean, median, dan modus.</w:t>
      </w:r>
      <w:r w:rsidR="00D07CD4" w:rsidRPr="000B13B6">
        <w:rPr>
          <w:rFonts w:ascii="Book Antiqua" w:hAnsi="Book Antiqua"/>
          <w:sz w:val="24"/>
          <w:szCs w:val="24"/>
        </w:rPr>
        <w:t xml:space="preserve"> Selama tiga kali pertemuan, setelah model pembelajaran tersebut diterapkan, peserta didik diberikan posttest mengenai materi statistika.</w:t>
      </w:r>
    </w:p>
    <w:p w14:paraId="74FD0E32" w14:textId="77777777" w:rsidR="00580490" w:rsidRDefault="00580490" w:rsidP="00BB6510">
      <w:pPr>
        <w:spacing w:after="0" w:line="240" w:lineRule="auto"/>
        <w:jc w:val="both"/>
        <w:rPr>
          <w:rFonts w:ascii="Book Antiqua" w:hAnsi="Book Antiqua"/>
          <w:b/>
          <w:bCs/>
          <w:sz w:val="24"/>
          <w:szCs w:val="24"/>
        </w:rPr>
      </w:pPr>
    </w:p>
    <w:p w14:paraId="6DD9114D" w14:textId="3F171E95" w:rsidR="00BF7363" w:rsidRPr="000B13B6" w:rsidRDefault="00BF7363" w:rsidP="00BB6510">
      <w:pPr>
        <w:spacing w:after="0" w:line="240" w:lineRule="auto"/>
        <w:jc w:val="both"/>
        <w:rPr>
          <w:rFonts w:ascii="Book Antiqua" w:hAnsi="Book Antiqua"/>
          <w:b/>
          <w:bCs/>
          <w:sz w:val="24"/>
          <w:szCs w:val="24"/>
        </w:rPr>
      </w:pPr>
      <w:r w:rsidRPr="000B13B6">
        <w:rPr>
          <w:rFonts w:ascii="Book Antiqua" w:hAnsi="Book Antiqua"/>
          <w:b/>
          <w:bCs/>
          <w:sz w:val="24"/>
          <w:szCs w:val="24"/>
        </w:rPr>
        <w:t>Uji Statistik Deskriptif</w:t>
      </w:r>
      <w:r w:rsidR="0055625F" w:rsidRPr="000B13B6">
        <w:rPr>
          <w:rFonts w:ascii="Book Antiqua" w:hAnsi="Book Antiqua"/>
          <w:b/>
          <w:bCs/>
          <w:sz w:val="24"/>
          <w:szCs w:val="24"/>
        </w:rPr>
        <w:t xml:space="preserve"> Kemampuan Penalaran Matematis</w:t>
      </w:r>
    </w:p>
    <w:p w14:paraId="07B37D40" w14:textId="5B30B14F" w:rsidR="000939FB" w:rsidRPr="000B13B6" w:rsidRDefault="00726DAC" w:rsidP="00BB6510">
      <w:pPr>
        <w:pStyle w:val="NormalWeb"/>
        <w:spacing w:before="0" w:beforeAutospacing="0" w:after="0" w:afterAutospacing="0"/>
        <w:ind w:firstLine="567"/>
        <w:jc w:val="both"/>
        <w:rPr>
          <w:rFonts w:ascii="Book Antiqua" w:hAnsi="Book Antiqua"/>
          <w:lang w:val="id-ID"/>
        </w:rPr>
      </w:pPr>
      <w:r w:rsidRPr="000B13B6">
        <w:rPr>
          <w:rFonts w:ascii="Book Antiqua" w:hAnsi="Book Antiqua"/>
          <w:lang w:val="id-ID"/>
        </w:rPr>
        <w:t xml:space="preserve">Data kemampuan </w:t>
      </w:r>
      <w:r w:rsidR="00D07CD4" w:rsidRPr="000B13B6">
        <w:rPr>
          <w:rFonts w:ascii="Book Antiqua" w:hAnsi="Book Antiqua"/>
          <w:lang w:val="id-ID"/>
        </w:rPr>
        <w:t xml:space="preserve">penalaran </w:t>
      </w:r>
      <w:r w:rsidRPr="000B13B6">
        <w:rPr>
          <w:rFonts w:ascii="Book Antiqua" w:hAnsi="Book Antiqua"/>
          <w:lang w:val="id-ID"/>
        </w:rPr>
        <w:t>matematis diperoleh melalui tes</w:t>
      </w:r>
      <w:r w:rsidR="00D07CD4" w:rsidRPr="000B13B6">
        <w:rPr>
          <w:rFonts w:ascii="Book Antiqua" w:hAnsi="Book Antiqua"/>
          <w:lang w:val="id-ID"/>
        </w:rPr>
        <w:t xml:space="preserve"> </w:t>
      </w:r>
      <w:r w:rsidR="006D5B8D" w:rsidRPr="000B13B6">
        <w:rPr>
          <w:rFonts w:ascii="Book Antiqua" w:hAnsi="Book Antiqua"/>
          <w:lang w:val="id-ID"/>
        </w:rPr>
        <w:t xml:space="preserve">uraian </w:t>
      </w:r>
      <w:r w:rsidRPr="000B13B6">
        <w:rPr>
          <w:rFonts w:ascii="Book Antiqua" w:hAnsi="Book Antiqua"/>
          <w:lang w:val="id-ID"/>
        </w:rPr>
        <w:t>yang kemudian diberikan skor berdasarkan rubrik penskoran</w:t>
      </w:r>
      <w:r w:rsidR="008D4E80" w:rsidRPr="000B13B6">
        <w:rPr>
          <w:rFonts w:ascii="Book Antiqua" w:hAnsi="Book Antiqua"/>
          <w:lang w:val="id-ID"/>
        </w:rPr>
        <w:t>.</w:t>
      </w:r>
      <w:r w:rsidRPr="000B13B6">
        <w:rPr>
          <w:rFonts w:ascii="Book Antiqua" w:hAnsi="Book Antiqua"/>
          <w:lang w:val="id-ID"/>
        </w:rPr>
        <w:t xml:space="preserve"> </w:t>
      </w:r>
      <w:r w:rsidR="006D5B8D" w:rsidRPr="000B13B6">
        <w:rPr>
          <w:rFonts w:ascii="Book Antiqua" w:hAnsi="Book Antiqua"/>
          <w:lang w:val="id-ID"/>
        </w:rPr>
        <w:t>S</w:t>
      </w:r>
      <w:r w:rsidRPr="000B13B6">
        <w:rPr>
          <w:rFonts w:ascii="Book Antiqua" w:hAnsi="Book Antiqua"/>
          <w:lang w:val="id-ID"/>
        </w:rPr>
        <w:t>elanjutnya</w:t>
      </w:r>
      <w:r w:rsidR="0055625F" w:rsidRPr="000B13B6">
        <w:rPr>
          <w:rFonts w:ascii="Book Antiqua" w:hAnsi="Book Antiqua"/>
          <w:lang w:val="id-ID"/>
        </w:rPr>
        <w:t xml:space="preserve"> </w:t>
      </w:r>
      <w:r w:rsidRPr="000B13B6">
        <w:rPr>
          <w:rFonts w:ascii="Book Antiqua" w:hAnsi="Book Antiqua"/>
          <w:lang w:val="id-ID"/>
        </w:rPr>
        <w:t xml:space="preserve">analisis </w:t>
      </w:r>
      <w:r w:rsidR="006D5B8D" w:rsidRPr="000B13B6">
        <w:rPr>
          <w:rFonts w:ascii="Book Antiqua" w:hAnsi="Book Antiqua"/>
          <w:lang w:val="id-ID"/>
        </w:rPr>
        <w:t xml:space="preserve">data </w:t>
      </w:r>
      <w:r w:rsidRPr="000B13B6">
        <w:rPr>
          <w:rFonts w:ascii="Book Antiqua" w:hAnsi="Book Antiqua"/>
          <w:lang w:val="id-ID"/>
        </w:rPr>
        <w:t>kuantitatif dengan skala interval karena perbedaan antar skor memiliki interval yang sama dan dapat digunakan dalam analisis statistik deskriptif maupun inferensial.</w:t>
      </w:r>
    </w:p>
    <w:p w14:paraId="13491A72" w14:textId="4BD701F7" w:rsidR="008D4E80" w:rsidRPr="000B13B6" w:rsidRDefault="00D52938" w:rsidP="00BB6510">
      <w:pPr>
        <w:spacing w:after="0" w:line="240" w:lineRule="auto"/>
        <w:ind w:firstLine="567"/>
        <w:jc w:val="both"/>
        <w:rPr>
          <w:rFonts w:ascii="Book Antiqua" w:hAnsi="Book Antiqua"/>
          <w:sz w:val="24"/>
          <w:szCs w:val="24"/>
        </w:rPr>
      </w:pPr>
      <w:r w:rsidRPr="000B13B6">
        <w:rPr>
          <w:rFonts w:ascii="Book Antiqua" w:hAnsi="Book Antiqua"/>
          <w:sz w:val="24"/>
          <w:szCs w:val="24"/>
        </w:rPr>
        <w:t>H</w:t>
      </w:r>
      <w:r w:rsidR="008D4E80" w:rsidRPr="000B13B6">
        <w:rPr>
          <w:rFonts w:ascii="Book Antiqua" w:hAnsi="Book Antiqua"/>
          <w:sz w:val="24"/>
          <w:szCs w:val="24"/>
        </w:rPr>
        <w:t xml:space="preserve">asil </w:t>
      </w:r>
      <w:r w:rsidRPr="000B13B6">
        <w:rPr>
          <w:rFonts w:ascii="Book Antiqua" w:hAnsi="Book Antiqua"/>
          <w:sz w:val="24"/>
          <w:szCs w:val="24"/>
        </w:rPr>
        <w:t xml:space="preserve">uji </w:t>
      </w:r>
      <w:r w:rsidR="008D4E80" w:rsidRPr="000B13B6">
        <w:rPr>
          <w:rFonts w:ascii="Book Antiqua" w:hAnsi="Book Antiqua"/>
          <w:sz w:val="24"/>
          <w:szCs w:val="24"/>
        </w:rPr>
        <w:t xml:space="preserve">statistik Tabel </w:t>
      </w:r>
      <w:r w:rsidR="00E31647" w:rsidRPr="000B13B6">
        <w:rPr>
          <w:rFonts w:ascii="Book Antiqua" w:hAnsi="Book Antiqua"/>
          <w:sz w:val="24"/>
          <w:szCs w:val="24"/>
        </w:rPr>
        <w:t>3</w:t>
      </w:r>
      <w:r w:rsidR="008D4E80" w:rsidRPr="000B13B6">
        <w:rPr>
          <w:rFonts w:ascii="Book Antiqua" w:hAnsi="Book Antiqua"/>
          <w:sz w:val="24"/>
          <w:szCs w:val="24"/>
        </w:rPr>
        <w:t xml:space="preserve"> menunjukkan adanya perbedaan yang cukup signifikan antara kedua kelompok. Kelas eksperimen yang memperoleh perlakuan memiliki nilai rata-rata yang lebih tinggi dibandingkan dengan kelas </w:t>
      </w:r>
      <w:r w:rsidR="0055625F" w:rsidRPr="000B13B6">
        <w:rPr>
          <w:rFonts w:ascii="Book Antiqua" w:hAnsi="Book Antiqua"/>
          <w:sz w:val="24"/>
          <w:szCs w:val="24"/>
        </w:rPr>
        <w:t xml:space="preserve">kontrol dengan model </w:t>
      </w:r>
      <w:r w:rsidR="008D4E80" w:rsidRPr="000B13B6">
        <w:rPr>
          <w:rFonts w:ascii="Book Antiqua" w:hAnsi="Book Antiqua"/>
          <w:sz w:val="24"/>
          <w:szCs w:val="24"/>
        </w:rPr>
        <w:t xml:space="preserve">pembelajaran secara konvensional. Pada kelas eksperimen rata-rata memperoleh nilai </w:t>
      </w:r>
      <m:oMath>
        <m:r>
          <w:rPr>
            <w:rFonts w:ascii="Cambria Math" w:hAnsi="Cambria Math"/>
            <w:sz w:val="24"/>
            <w:szCs w:val="24"/>
          </w:rPr>
          <m:t>70,50</m:t>
        </m:r>
      </m:oMath>
      <w:r w:rsidR="008D4E80" w:rsidRPr="000B13B6">
        <w:rPr>
          <w:rFonts w:ascii="Book Antiqua" w:hAnsi="Book Antiqua"/>
          <w:sz w:val="24"/>
          <w:szCs w:val="24"/>
        </w:rPr>
        <w:t xml:space="preserve">, sedangkan pada kelas kontrol memperoleh nilai </w:t>
      </w:r>
      <m:oMath>
        <m:r>
          <w:rPr>
            <w:rFonts w:ascii="Cambria Math" w:hAnsi="Cambria Math"/>
            <w:sz w:val="24"/>
            <w:szCs w:val="24"/>
          </w:rPr>
          <m:t>53,61</m:t>
        </m:r>
      </m:oMath>
      <w:r w:rsidR="008D4E80" w:rsidRPr="000B13B6">
        <w:rPr>
          <w:rFonts w:ascii="Book Antiqua" w:hAnsi="Book Antiqua"/>
          <w:sz w:val="24"/>
          <w:szCs w:val="24"/>
        </w:rPr>
        <w:t>. Selain itu dapat dilihat juga nilai maksimum dan minimum kelas eksperimen juga jauh lebih tinggi dibandingkan dengan kelas kontrol, ini menunjukkan capaian belajar lebih baik secara keseluruhan.</w:t>
      </w:r>
      <w:r w:rsidR="0055625F" w:rsidRPr="000B13B6">
        <w:rPr>
          <w:rFonts w:ascii="Book Antiqua" w:hAnsi="Book Antiqua"/>
          <w:sz w:val="24"/>
          <w:szCs w:val="24"/>
        </w:rPr>
        <w:t xml:space="preserve"> Secara deskriptif dapat dilihat bahwa nilai kemampuan penalaran matematis pada kelas eksperimen lebih tinggi dibandingkan kelas kontrol.</w:t>
      </w:r>
    </w:p>
    <w:p w14:paraId="5E0AB115" w14:textId="049462B9" w:rsidR="00875786" w:rsidRPr="000B13B6" w:rsidRDefault="00875786" w:rsidP="00BB6510">
      <w:pPr>
        <w:spacing w:after="0" w:line="240" w:lineRule="auto"/>
        <w:jc w:val="center"/>
        <w:rPr>
          <w:rFonts w:ascii="Book Antiqua" w:hAnsi="Book Antiqua"/>
        </w:rPr>
      </w:pPr>
      <w:r w:rsidRPr="000B13B6">
        <w:rPr>
          <w:rFonts w:ascii="Book Antiqua" w:eastAsia="Times New Roman" w:hAnsi="Book Antiqua" w:cs="Times New Roman"/>
          <w:b/>
          <w:bCs/>
          <w:sz w:val="24"/>
          <w:szCs w:val="24"/>
        </w:rPr>
        <w:t xml:space="preserve">Tabel </w:t>
      </w:r>
      <w:r w:rsidR="00BE4BB4" w:rsidRPr="000B13B6">
        <w:rPr>
          <w:rFonts w:ascii="Book Antiqua" w:eastAsia="Times New Roman" w:hAnsi="Book Antiqua" w:cs="Times New Roman"/>
          <w:b/>
          <w:bCs/>
          <w:sz w:val="24"/>
          <w:szCs w:val="24"/>
        </w:rPr>
        <w:t>3</w:t>
      </w:r>
      <w:r w:rsidRPr="000B13B6">
        <w:rPr>
          <w:rFonts w:ascii="Book Antiqua" w:eastAsia="Times New Roman" w:hAnsi="Book Antiqua" w:cs="Times New Roman"/>
          <w:b/>
          <w:bCs/>
          <w:sz w:val="24"/>
          <w:szCs w:val="24"/>
        </w:rPr>
        <w:t>.</w:t>
      </w:r>
      <w:r w:rsidRPr="000B13B6">
        <w:rPr>
          <w:rFonts w:ascii="Book Antiqua" w:eastAsia="Times New Roman" w:hAnsi="Book Antiqua" w:cs="Times New Roman"/>
          <w:sz w:val="24"/>
          <w:szCs w:val="24"/>
        </w:rPr>
        <w:t xml:space="preserve"> </w:t>
      </w:r>
      <w:r w:rsidR="00B8476D" w:rsidRPr="000B13B6">
        <w:rPr>
          <w:rFonts w:ascii="Book Antiqua" w:eastAsia="Times New Roman" w:hAnsi="Book Antiqua" w:cs="Times New Roman"/>
          <w:sz w:val="24"/>
          <w:szCs w:val="24"/>
        </w:rPr>
        <w:t xml:space="preserve">Data </w:t>
      </w:r>
      <w:r w:rsidRPr="000B13B6">
        <w:rPr>
          <w:rFonts w:ascii="Book Antiqua" w:eastAsia="Times New Roman" w:hAnsi="Book Antiqua" w:cs="Times New Roman"/>
          <w:sz w:val="24"/>
          <w:szCs w:val="24"/>
        </w:rPr>
        <w:t xml:space="preserve">Hasil </w:t>
      </w:r>
      <w:r w:rsidR="00B8476D" w:rsidRPr="000B13B6">
        <w:rPr>
          <w:rFonts w:ascii="Book Antiqua" w:eastAsia="Times New Roman" w:hAnsi="Book Antiqua" w:cs="Times New Roman"/>
          <w:sz w:val="24"/>
          <w:szCs w:val="24"/>
        </w:rPr>
        <w:t>Post-test</w:t>
      </w:r>
      <w:r w:rsidR="0026000A" w:rsidRPr="000B13B6">
        <w:rPr>
          <w:rFonts w:ascii="Book Antiqua" w:eastAsia="Times New Roman" w:hAnsi="Book Antiqua" w:cs="Times New Roman"/>
          <w:sz w:val="24"/>
          <w:szCs w:val="24"/>
        </w:rPr>
        <w:t xml:space="preserve"> Kemampuan Penalaran Matematis </w:t>
      </w:r>
      <w:r w:rsidR="0026000A" w:rsidRPr="000B13B6">
        <w:rPr>
          <w:rFonts w:ascii="Book Antiqua" w:eastAsia="Times New Roman" w:hAnsi="Book Antiqua" w:cs="Times New Roman"/>
          <w:sz w:val="24"/>
          <w:szCs w:val="24"/>
        </w:rPr>
        <w:br/>
      </w:r>
      <w:r w:rsidR="00B8476D" w:rsidRPr="000B13B6">
        <w:rPr>
          <w:rFonts w:ascii="Book Antiqua" w:eastAsia="Times New Roman" w:hAnsi="Book Antiqua" w:cs="Times New Roman"/>
          <w:sz w:val="24"/>
          <w:szCs w:val="24"/>
        </w:rPr>
        <w:t>Kelas Eksperimen dan Kelas Kontrol</w:t>
      </w:r>
    </w:p>
    <w:tbl>
      <w:tblPr>
        <w:tblW w:w="7195" w:type="dxa"/>
        <w:jc w:val="center"/>
        <w:tblBorders>
          <w:top w:val="single" w:sz="4" w:space="0" w:color="auto"/>
          <w:bottom w:val="single" w:sz="4" w:space="0" w:color="auto"/>
        </w:tblBorders>
        <w:tblLayout w:type="fixed"/>
        <w:tblLook w:val="04A0" w:firstRow="1" w:lastRow="0" w:firstColumn="1" w:lastColumn="0" w:noHBand="0" w:noVBand="1"/>
      </w:tblPr>
      <w:tblGrid>
        <w:gridCol w:w="562"/>
        <w:gridCol w:w="2552"/>
        <w:gridCol w:w="2268"/>
        <w:gridCol w:w="1813"/>
      </w:tblGrid>
      <w:tr w:rsidR="00875786" w:rsidRPr="000B13B6" w14:paraId="1B09E880" w14:textId="77777777" w:rsidTr="00493A2A">
        <w:trPr>
          <w:jc w:val="center"/>
        </w:trPr>
        <w:tc>
          <w:tcPr>
            <w:tcW w:w="562" w:type="dxa"/>
            <w:tcBorders>
              <w:top w:val="single" w:sz="4" w:space="0" w:color="auto"/>
              <w:bottom w:val="single" w:sz="4" w:space="0" w:color="auto"/>
            </w:tcBorders>
            <w:vAlign w:val="center"/>
          </w:tcPr>
          <w:p w14:paraId="5B3851B6"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No</w:t>
            </w:r>
          </w:p>
        </w:tc>
        <w:tc>
          <w:tcPr>
            <w:tcW w:w="2552" w:type="dxa"/>
            <w:tcBorders>
              <w:top w:val="single" w:sz="4" w:space="0" w:color="auto"/>
              <w:bottom w:val="single" w:sz="4" w:space="0" w:color="auto"/>
            </w:tcBorders>
          </w:tcPr>
          <w:p w14:paraId="1AA3A037" w14:textId="5F6E6426" w:rsidR="00875786" w:rsidRPr="000B13B6" w:rsidRDefault="00B8476D" w:rsidP="00BB6510">
            <w:pPr>
              <w:pStyle w:val="ListParagraph"/>
              <w:tabs>
                <w:tab w:val="left" w:pos="720"/>
              </w:tabs>
              <w:spacing w:after="0" w:line="240" w:lineRule="auto"/>
              <w:ind w:left="0" w:hanging="12"/>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Karakteristik</w:t>
            </w:r>
          </w:p>
        </w:tc>
        <w:tc>
          <w:tcPr>
            <w:tcW w:w="2268" w:type="dxa"/>
            <w:tcBorders>
              <w:top w:val="single" w:sz="4" w:space="0" w:color="auto"/>
              <w:bottom w:val="single" w:sz="4" w:space="0" w:color="auto"/>
            </w:tcBorders>
          </w:tcPr>
          <w:p w14:paraId="12462371" w14:textId="2F6B3DEA" w:rsidR="00875786" w:rsidRPr="000B13B6" w:rsidRDefault="00B8476D" w:rsidP="00BB6510">
            <w:pPr>
              <w:pStyle w:val="ListParagraph"/>
              <w:tabs>
                <w:tab w:val="left" w:pos="720"/>
              </w:tabs>
              <w:spacing w:after="0" w:line="240" w:lineRule="auto"/>
              <w:ind w:left="33"/>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Kelas Eksperimen</w:t>
            </w:r>
          </w:p>
        </w:tc>
        <w:tc>
          <w:tcPr>
            <w:tcW w:w="1813" w:type="dxa"/>
            <w:tcBorders>
              <w:top w:val="single" w:sz="4" w:space="0" w:color="auto"/>
              <w:bottom w:val="single" w:sz="4" w:space="0" w:color="auto"/>
            </w:tcBorders>
          </w:tcPr>
          <w:p w14:paraId="27CA6824" w14:textId="0AE7625F" w:rsidR="00875786" w:rsidRPr="000B13B6" w:rsidRDefault="00B8476D" w:rsidP="00BB6510">
            <w:pPr>
              <w:pStyle w:val="ListParagraph"/>
              <w:tabs>
                <w:tab w:val="left" w:pos="720"/>
              </w:tabs>
              <w:spacing w:after="0" w:line="240" w:lineRule="auto"/>
              <w:ind w:left="0" w:firstLine="34"/>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Kelas Kontrol</w:t>
            </w:r>
          </w:p>
        </w:tc>
      </w:tr>
      <w:tr w:rsidR="00875786" w:rsidRPr="000B13B6" w14:paraId="4F44D48C" w14:textId="77777777" w:rsidTr="00493A2A">
        <w:trPr>
          <w:jc w:val="center"/>
        </w:trPr>
        <w:tc>
          <w:tcPr>
            <w:tcW w:w="562" w:type="dxa"/>
            <w:tcBorders>
              <w:top w:val="single" w:sz="4" w:space="0" w:color="auto"/>
            </w:tcBorders>
            <w:vAlign w:val="center"/>
          </w:tcPr>
          <w:p w14:paraId="66292B8C"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1</w:t>
            </w:r>
          </w:p>
        </w:tc>
        <w:tc>
          <w:tcPr>
            <w:tcW w:w="2552" w:type="dxa"/>
            <w:tcBorders>
              <w:top w:val="single" w:sz="4" w:space="0" w:color="auto"/>
            </w:tcBorders>
          </w:tcPr>
          <w:p w14:paraId="54788AC6" w14:textId="5C834695" w:rsidR="00875786" w:rsidRPr="000B13B6" w:rsidRDefault="00875786"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 xml:space="preserve">Nilai </w:t>
            </w:r>
            <w:r w:rsidR="00B8476D" w:rsidRPr="000B13B6">
              <w:rPr>
                <w:rFonts w:ascii="Book Antiqua" w:hAnsi="Book Antiqua" w:cs="Times New Roman"/>
                <w:color w:val="1D1B11"/>
                <w:sz w:val="24"/>
                <w:szCs w:val="24"/>
                <w:lang w:val="id-ID"/>
              </w:rPr>
              <w:t>Maksimum</w:t>
            </w:r>
          </w:p>
        </w:tc>
        <w:tc>
          <w:tcPr>
            <w:tcW w:w="2268" w:type="dxa"/>
            <w:tcBorders>
              <w:top w:val="single" w:sz="4" w:space="0" w:color="auto"/>
            </w:tcBorders>
          </w:tcPr>
          <w:p w14:paraId="2F70C3DE" w14:textId="6F074A59"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88</m:t>
                </m:r>
              </m:oMath>
            </m:oMathPara>
          </w:p>
        </w:tc>
        <w:tc>
          <w:tcPr>
            <w:tcW w:w="1813" w:type="dxa"/>
            <w:tcBorders>
              <w:top w:val="single" w:sz="4" w:space="0" w:color="auto"/>
            </w:tcBorders>
          </w:tcPr>
          <w:p w14:paraId="1416F1BE" w14:textId="67E88618" w:rsidR="00875786" w:rsidRPr="000B13B6" w:rsidRDefault="00B8476D"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63</m:t>
                </m:r>
              </m:oMath>
            </m:oMathPara>
          </w:p>
        </w:tc>
      </w:tr>
      <w:tr w:rsidR="00875786" w:rsidRPr="000B13B6" w14:paraId="656A09BA" w14:textId="77777777" w:rsidTr="00493A2A">
        <w:trPr>
          <w:jc w:val="center"/>
        </w:trPr>
        <w:tc>
          <w:tcPr>
            <w:tcW w:w="562" w:type="dxa"/>
            <w:vAlign w:val="center"/>
          </w:tcPr>
          <w:p w14:paraId="1E9AE67D"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2</w:t>
            </w:r>
          </w:p>
        </w:tc>
        <w:tc>
          <w:tcPr>
            <w:tcW w:w="2552" w:type="dxa"/>
          </w:tcPr>
          <w:p w14:paraId="378904E7" w14:textId="2513916A" w:rsidR="00875786" w:rsidRPr="000B13B6" w:rsidRDefault="00875786"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 xml:space="preserve">Nilai </w:t>
            </w:r>
            <w:r w:rsidR="00B8476D" w:rsidRPr="000B13B6">
              <w:rPr>
                <w:rFonts w:ascii="Book Antiqua" w:hAnsi="Book Antiqua" w:cs="Times New Roman"/>
                <w:color w:val="1D1B11"/>
                <w:sz w:val="24"/>
                <w:szCs w:val="24"/>
                <w:lang w:val="id-ID"/>
              </w:rPr>
              <w:t>Minimum</w:t>
            </w:r>
          </w:p>
        </w:tc>
        <w:tc>
          <w:tcPr>
            <w:tcW w:w="2268" w:type="dxa"/>
          </w:tcPr>
          <w:p w14:paraId="1E8DF44D" w14:textId="25266DD2" w:rsidR="00875786" w:rsidRPr="000B13B6" w:rsidRDefault="0055625F" w:rsidP="00BB6510">
            <w:pPr>
              <w:tabs>
                <w:tab w:val="left" w:pos="720"/>
              </w:tabs>
              <w:spacing w:after="0" w:line="240" w:lineRule="auto"/>
              <w:jc w:val="center"/>
              <w:rPr>
                <w:rFonts w:ascii="Cambria Math" w:hAnsi="Cambria Math" w:cs="Times New Roman"/>
                <w:color w:val="1D1B11"/>
                <w:sz w:val="24"/>
                <w:szCs w:val="24"/>
                <w:oMath/>
              </w:rPr>
            </w:pPr>
            <m:oMathPara>
              <m:oMath>
                <m:r>
                  <w:rPr>
                    <w:rFonts w:ascii="Cambria Math" w:hAnsi="Cambria Math" w:cs="Times New Roman"/>
                    <w:color w:val="1D1B11"/>
                    <w:sz w:val="24"/>
                    <w:szCs w:val="24"/>
                  </w:rPr>
                  <m:t>63</m:t>
                </m:r>
              </m:oMath>
            </m:oMathPara>
          </w:p>
        </w:tc>
        <w:tc>
          <w:tcPr>
            <w:tcW w:w="1813" w:type="dxa"/>
          </w:tcPr>
          <w:p w14:paraId="46E1F468" w14:textId="41FF4231"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44</m:t>
                </m:r>
              </m:oMath>
            </m:oMathPara>
          </w:p>
        </w:tc>
      </w:tr>
      <w:tr w:rsidR="00875786" w:rsidRPr="000B13B6" w14:paraId="0750638F" w14:textId="77777777" w:rsidTr="00493A2A">
        <w:trPr>
          <w:jc w:val="center"/>
        </w:trPr>
        <w:tc>
          <w:tcPr>
            <w:tcW w:w="562" w:type="dxa"/>
            <w:vAlign w:val="center"/>
          </w:tcPr>
          <w:p w14:paraId="30041D82"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3</w:t>
            </w:r>
          </w:p>
        </w:tc>
        <w:tc>
          <w:tcPr>
            <w:tcW w:w="2552" w:type="dxa"/>
          </w:tcPr>
          <w:p w14:paraId="28ECBE26" w14:textId="3E182A19" w:rsidR="00875786" w:rsidRPr="000B13B6" w:rsidRDefault="00B8476D"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Mean</w:t>
            </w:r>
          </w:p>
        </w:tc>
        <w:tc>
          <w:tcPr>
            <w:tcW w:w="2268" w:type="dxa"/>
          </w:tcPr>
          <w:p w14:paraId="1D477AF1" w14:textId="7C730EAC"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70,50</m:t>
                </m:r>
              </m:oMath>
            </m:oMathPara>
          </w:p>
        </w:tc>
        <w:tc>
          <w:tcPr>
            <w:tcW w:w="1813" w:type="dxa"/>
          </w:tcPr>
          <w:p w14:paraId="5A443FCC" w14:textId="526999E4"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53,61</m:t>
                </m:r>
              </m:oMath>
            </m:oMathPara>
          </w:p>
        </w:tc>
      </w:tr>
      <w:tr w:rsidR="00875786" w:rsidRPr="000B13B6" w14:paraId="3EB63F1D" w14:textId="77777777" w:rsidTr="00493A2A">
        <w:trPr>
          <w:jc w:val="center"/>
        </w:trPr>
        <w:tc>
          <w:tcPr>
            <w:tcW w:w="562" w:type="dxa"/>
            <w:vAlign w:val="center"/>
          </w:tcPr>
          <w:p w14:paraId="32080E63"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4</w:t>
            </w:r>
          </w:p>
        </w:tc>
        <w:tc>
          <w:tcPr>
            <w:tcW w:w="2552" w:type="dxa"/>
          </w:tcPr>
          <w:p w14:paraId="7A1CB099" w14:textId="6753426B" w:rsidR="00875786" w:rsidRPr="000B13B6" w:rsidRDefault="00B8476D"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Std. Devia</w:t>
            </w:r>
            <w:r w:rsidR="00DC614B" w:rsidRPr="000B13B6">
              <w:rPr>
                <w:rFonts w:ascii="Book Antiqua" w:hAnsi="Book Antiqua" w:cs="Times New Roman"/>
                <w:color w:val="1D1B11"/>
                <w:sz w:val="24"/>
                <w:szCs w:val="24"/>
                <w:lang w:val="id-ID"/>
              </w:rPr>
              <w:t>si</w:t>
            </w:r>
          </w:p>
        </w:tc>
        <w:tc>
          <w:tcPr>
            <w:tcW w:w="2268" w:type="dxa"/>
          </w:tcPr>
          <w:p w14:paraId="39AFC61C" w14:textId="760025C5"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7,971</m:t>
                </m:r>
              </m:oMath>
            </m:oMathPara>
          </w:p>
        </w:tc>
        <w:tc>
          <w:tcPr>
            <w:tcW w:w="1813" w:type="dxa"/>
          </w:tcPr>
          <w:p w14:paraId="274FE2A3" w14:textId="3CB992A6" w:rsidR="00875786" w:rsidRPr="000B13B6" w:rsidRDefault="0055625F"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5,638</m:t>
                </m:r>
              </m:oMath>
            </m:oMathPara>
          </w:p>
        </w:tc>
      </w:tr>
      <w:tr w:rsidR="00875786" w:rsidRPr="000B13B6" w14:paraId="4409B259" w14:textId="77777777" w:rsidTr="00493A2A">
        <w:trPr>
          <w:jc w:val="center"/>
        </w:trPr>
        <w:tc>
          <w:tcPr>
            <w:tcW w:w="562" w:type="dxa"/>
            <w:vAlign w:val="center"/>
          </w:tcPr>
          <w:p w14:paraId="70A00257" w14:textId="77777777" w:rsidR="00875786" w:rsidRPr="000B13B6" w:rsidRDefault="00875786"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5</w:t>
            </w:r>
          </w:p>
        </w:tc>
        <w:tc>
          <w:tcPr>
            <w:tcW w:w="2552" w:type="dxa"/>
          </w:tcPr>
          <w:p w14:paraId="4586B665" w14:textId="595BF740" w:rsidR="00875786" w:rsidRPr="000B13B6" w:rsidRDefault="00B8476D"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Jumlah</w:t>
            </w:r>
            <w:r w:rsidR="00F557BE" w:rsidRPr="000B13B6">
              <w:rPr>
                <w:rFonts w:ascii="Book Antiqua" w:hAnsi="Book Antiqua" w:cs="Times New Roman"/>
                <w:color w:val="1D1B11"/>
                <w:sz w:val="24"/>
                <w:szCs w:val="24"/>
                <w:lang w:val="id-ID"/>
              </w:rPr>
              <w:t xml:space="preserve"> peserta didik</w:t>
            </w:r>
          </w:p>
        </w:tc>
        <w:tc>
          <w:tcPr>
            <w:tcW w:w="2268" w:type="dxa"/>
          </w:tcPr>
          <w:p w14:paraId="5C102505" w14:textId="40D26EF3" w:rsidR="00875786" w:rsidRPr="000B13B6" w:rsidRDefault="00B94EC9"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25</m:t>
                </m:r>
              </m:oMath>
            </m:oMathPara>
          </w:p>
        </w:tc>
        <w:tc>
          <w:tcPr>
            <w:tcW w:w="1813" w:type="dxa"/>
          </w:tcPr>
          <w:p w14:paraId="726912F8" w14:textId="74C87927" w:rsidR="00875786" w:rsidRPr="000B13B6" w:rsidRDefault="00B94EC9"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26</m:t>
                </m:r>
              </m:oMath>
            </m:oMathPara>
          </w:p>
        </w:tc>
      </w:tr>
    </w:tbl>
    <w:p w14:paraId="2D47BA5E" w14:textId="77777777" w:rsidR="00D0341D" w:rsidRPr="000B13B6" w:rsidRDefault="00D0341D" w:rsidP="00BB6510">
      <w:pPr>
        <w:spacing w:after="0" w:line="240" w:lineRule="auto"/>
        <w:jc w:val="both"/>
        <w:rPr>
          <w:rFonts w:ascii="Book Antiqua" w:hAnsi="Book Antiqua"/>
          <w:b/>
          <w:bCs/>
        </w:rPr>
      </w:pPr>
    </w:p>
    <w:p w14:paraId="1A6EABF0" w14:textId="27CDF57B" w:rsidR="0026000A" w:rsidRPr="000B13B6" w:rsidRDefault="0026000A" w:rsidP="00BB6510">
      <w:pPr>
        <w:spacing w:after="0" w:line="240" w:lineRule="auto"/>
        <w:jc w:val="both"/>
        <w:rPr>
          <w:rFonts w:ascii="Book Antiqua" w:hAnsi="Book Antiqua"/>
          <w:b/>
          <w:bCs/>
          <w:i/>
          <w:iCs/>
          <w:sz w:val="24"/>
          <w:szCs w:val="24"/>
        </w:rPr>
      </w:pPr>
      <w:r w:rsidRPr="000B13B6">
        <w:rPr>
          <w:rFonts w:ascii="Book Antiqua" w:hAnsi="Book Antiqua"/>
          <w:b/>
          <w:bCs/>
          <w:sz w:val="24"/>
          <w:szCs w:val="24"/>
        </w:rPr>
        <w:t xml:space="preserve">Uji Statistik Deskriptif </w:t>
      </w:r>
      <w:r w:rsidR="00C61147" w:rsidRPr="00C61147">
        <w:rPr>
          <w:rFonts w:ascii="Book Antiqua" w:hAnsi="Book Antiqua"/>
          <w:b/>
          <w:bCs/>
          <w:i/>
          <w:iCs/>
          <w:sz w:val="24"/>
          <w:szCs w:val="24"/>
        </w:rPr>
        <w:t>Self</w:t>
      </w:r>
      <w:r w:rsidRPr="000B13B6">
        <w:rPr>
          <w:rFonts w:ascii="Book Antiqua" w:hAnsi="Book Antiqua"/>
          <w:b/>
          <w:bCs/>
          <w:i/>
          <w:iCs/>
          <w:sz w:val="24"/>
          <w:szCs w:val="24"/>
        </w:rPr>
        <w:t>-</w:t>
      </w:r>
      <w:r w:rsidR="00C61147" w:rsidRPr="00C61147">
        <w:rPr>
          <w:rFonts w:ascii="Book Antiqua" w:hAnsi="Book Antiqua"/>
          <w:b/>
          <w:bCs/>
          <w:i/>
          <w:iCs/>
          <w:sz w:val="24"/>
          <w:szCs w:val="24"/>
        </w:rPr>
        <w:t>Efficacy</w:t>
      </w:r>
    </w:p>
    <w:p w14:paraId="0BB62581" w14:textId="662D641E" w:rsidR="0026000A" w:rsidRPr="000B13B6" w:rsidRDefault="0026000A" w:rsidP="00BB6510">
      <w:pPr>
        <w:pStyle w:val="NormalWeb"/>
        <w:spacing w:before="0" w:beforeAutospacing="0" w:after="0" w:afterAutospacing="0"/>
        <w:ind w:firstLine="567"/>
        <w:jc w:val="both"/>
        <w:rPr>
          <w:rFonts w:ascii="Book Antiqua" w:hAnsi="Book Antiqua"/>
          <w:lang w:val="id-ID"/>
        </w:rPr>
      </w:pPr>
      <w:r w:rsidRPr="000B13B6">
        <w:rPr>
          <w:rFonts w:ascii="Book Antiqua" w:hAnsi="Book Antiqua"/>
          <w:lang w:val="id-ID"/>
        </w:rPr>
        <w:t xml:space="preserve">Data </w:t>
      </w:r>
      <w:r w:rsidR="00C61147" w:rsidRPr="00C61147">
        <w:rPr>
          <w:rFonts w:ascii="Book Antiqua" w:hAnsi="Book Antiqua"/>
          <w:i/>
          <w:iCs/>
          <w:lang w:val="id-ID"/>
        </w:rPr>
        <w:t>self</w:t>
      </w:r>
      <w:r w:rsidRPr="000B13B6">
        <w:rPr>
          <w:rFonts w:ascii="Book Antiqua" w:hAnsi="Book Antiqua"/>
          <w:i/>
          <w:iCs/>
          <w:lang w:val="id-ID"/>
        </w:rPr>
        <w:t>-</w:t>
      </w:r>
      <w:r w:rsidR="00C61147" w:rsidRPr="00C61147">
        <w:rPr>
          <w:rFonts w:ascii="Book Antiqua" w:hAnsi="Book Antiqua"/>
          <w:i/>
          <w:iCs/>
          <w:lang w:val="id-ID"/>
        </w:rPr>
        <w:t>efficacy</w:t>
      </w:r>
      <w:r w:rsidRPr="000B13B6">
        <w:rPr>
          <w:rFonts w:ascii="Book Antiqua" w:hAnsi="Book Antiqua"/>
          <w:lang w:val="id-ID"/>
        </w:rPr>
        <w:t xml:space="preserve"> diperoleh melalui angket yang kemudian diberikan skor berdasarkan rubrik penskoran. Selanjutnya analisis data kuantitatif dengan skala </w:t>
      </w:r>
      <w:r w:rsidRPr="000B13B6">
        <w:rPr>
          <w:rFonts w:ascii="Book Antiqua" w:hAnsi="Book Antiqua"/>
          <w:i/>
          <w:iCs/>
          <w:lang w:val="id-ID"/>
        </w:rPr>
        <w:t>likert</w:t>
      </w:r>
      <w:r w:rsidRPr="000B13B6">
        <w:rPr>
          <w:rFonts w:ascii="Book Antiqua" w:hAnsi="Book Antiqua"/>
          <w:lang w:val="id-ID"/>
        </w:rPr>
        <w:t xml:space="preserve"> 1 sampai 4. Item negatif pada angket dibalik skornya melalui ketentuan </w:t>
      </w:r>
      <w:r w:rsidRPr="000B13B6">
        <w:rPr>
          <w:rFonts w:ascii="Book Antiqua" w:hAnsi="Book Antiqua"/>
          <w:i/>
          <w:iCs/>
          <w:lang w:val="id-ID"/>
        </w:rPr>
        <w:t>reverse score</w:t>
      </w:r>
      <w:r w:rsidRPr="000B13B6">
        <w:rPr>
          <w:rFonts w:ascii="Book Antiqua" w:hAnsi="Book Antiqua"/>
          <w:lang w:val="id-ID"/>
        </w:rPr>
        <w:t xml:space="preserve">, kemudian seluruh skor item dijumlahkan menjadi skor total </w:t>
      </w:r>
      <w:r w:rsidR="00C61147" w:rsidRPr="00C61147">
        <w:rPr>
          <w:rFonts w:ascii="Book Antiqua" w:hAnsi="Book Antiqua"/>
          <w:i/>
          <w:iCs/>
          <w:lang w:val="id-ID"/>
        </w:rPr>
        <w:t>self</w:t>
      </w:r>
      <w:r w:rsidRPr="000B13B6">
        <w:rPr>
          <w:rFonts w:ascii="Book Antiqua" w:hAnsi="Book Antiqua"/>
          <w:i/>
          <w:iCs/>
          <w:lang w:val="id-ID"/>
        </w:rPr>
        <w:t>-</w:t>
      </w:r>
      <w:r w:rsidR="00C61147" w:rsidRPr="00C61147">
        <w:rPr>
          <w:rFonts w:ascii="Book Antiqua" w:hAnsi="Book Antiqua"/>
          <w:i/>
          <w:iCs/>
          <w:lang w:val="id-ID"/>
        </w:rPr>
        <w:t>efficacy</w:t>
      </w:r>
      <w:r w:rsidRPr="000B13B6">
        <w:rPr>
          <w:rFonts w:ascii="Book Antiqua" w:hAnsi="Book Antiqua"/>
          <w:lang w:val="id-ID"/>
        </w:rPr>
        <w:t xml:space="preserve"> dan dapat digunakan dalam analisis statistik deskriptif maupun inferensial.</w:t>
      </w:r>
    </w:p>
    <w:p w14:paraId="6A31988C" w14:textId="19DAEF25" w:rsidR="0026000A" w:rsidRPr="000B13B6" w:rsidRDefault="0026000A" w:rsidP="00BB6510">
      <w:pPr>
        <w:spacing w:after="0" w:line="240" w:lineRule="auto"/>
        <w:ind w:firstLine="567"/>
        <w:jc w:val="both"/>
        <w:rPr>
          <w:rFonts w:ascii="Book Antiqua" w:hAnsi="Book Antiqua"/>
          <w:sz w:val="24"/>
          <w:szCs w:val="24"/>
        </w:rPr>
      </w:pPr>
      <w:r w:rsidRPr="000B13B6">
        <w:rPr>
          <w:rFonts w:ascii="Book Antiqua" w:hAnsi="Book Antiqua"/>
          <w:sz w:val="24"/>
          <w:szCs w:val="24"/>
        </w:rPr>
        <w:t xml:space="preserve">Hasil uji statistik Tabel 4 menunjukkan adanya perbedaan yang cukup signifikan antara kedua kelompok. Kelas eksperimen yang memperoleh perlakuan memiliki nilai rata-rata yang lebih tinggi dibandingkan dengan kelas kontrol dengan </w:t>
      </w:r>
      <w:r w:rsidRPr="000B13B6">
        <w:rPr>
          <w:rFonts w:ascii="Book Antiqua" w:hAnsi="Book Antiqua"/>
          <w:sz w:val="24"/>
          <w:szCs w:val="24"/>
        </w:rPr>
        <w:lastRenderedPageBreak/>
        <w:t xml:space="preserve">model pembelajaran secara konvensional. Pada kelas eksperimen rata-rata memperoleh nilai </w:t>
      </w:r>
      <m:oMath>
        <m:r>
          <w:rPr>
            <w:rFonts w:ascii="Cambria Math" w:hAnsi="Cambria Math"/>
            <w:sz w:val="24"/>
            <w:szCs w:val="24"/>
          </w:rPr>
          <m:t>70,50</m:t>
        </m:r>
      </m:oMath>
      <w:r w:rsidRPr="000B13B6">
        <w:rPr>
          <w:rFonts w:ascii="Book Antiqua" w:hAnsi="Book Antiqua"/>
          <w:sz w:val="24"/>
          <w:szCs w:val="24"/>
        </w:rPr>
        <w:t xml:space="preserve">, sedangkan pada kelas kontrol memperoleh nilai </w:t>
      </w:r>
      <m:oMath>
        <m:r>
          <w:rPr>
            <w:rFonts w:ascii="Cambria Math" w:hAnsi="Cambria Math"/>
            <w:sz w:val="24"/>
            <w:szCs w:val="24"/>
          </w:rPr>
          <m:t>53,61</m:t>
        </m:r>
      </m:oMath>
      <w:r w:rsidRPr="000B13B6">
        <w:rPr>
          <w:rFonts w:ascii="Book Antiqua" w:hAnsi="Book Antiqua"/>
          <w:sz w:val="24"/>
          <w:szCs w:val="24"/>
        </w:rPr>
        <w:t>. Selain itu dapat dilihat juga nilai maksimum dan minimum kelas eksperimen juga jauh lebih tinggi dibandingkan dengan kelas kontrol, ini menunjukkan capaian belajar lebih baik secara keseluruhan. Secara deskriptif dapat dilihat bahwa nilai kemampuan penalaran matematis pada kelas eksperimen lebih tinggi dibandingkan kelas kontrol.</w:t>
      </w:r>
    </w:p>
    <w:p w14:paraId="0123A4A4" w14:textId="60DD2834" w:rsidR="0026000A" w:rsidRPr="000B13B6" w:rsidRDefault="0026000A" w:rsidP="00BB6510">
      <w:pPr>
        <w:spacing w:after="0" w:line="240" w:lineRule="auto"/>
        <w:jc w:val="center"/>
        <w:rPr>
          <w:rFonts w:ascii="Book Antiqua" w:hAnsi="Book Antiqua"/>
        </w:rPr>
      </w:pPr>
      <w:r w:rsidRPr="000B13B6">
        <w:rPr>
          <w:rFonts w:ascii="Book Antiqua" w:eastAsia="Times New Roman" w:hAnsi="Book Antiqua" w:cs="Times New Roman"/>
          <w:b/>
          <w:bCs/>
          <w:sz w:val="24"/>
          <w:szCs w:val="24"/>
        </w:rPr>
        <w:t>Tabel 4.</w:t>
      </w:r>
      <w:r w:rsidRPr="000B13B6">
        <w:rPr>
          <w:rFonts w:ascii="Book Antiqua" w:eastAsia="Times New Roman" w:hAnsi="Book Antiqua" w:cs="Times New Roman"/>
          <w:sz w:val="24"/>
          <w:szCs w:val="24"/>
        </w:rPr>
        <w:t xml:space="preserve"> Data Hasil Post-test</w:t>
      </w:r>
      <w:r w:rsidR="00186E97" w:rsidRPr="000B13B6">
        <w:rPr>
          <w:rFonts w:ascii="Book Antiqua" w:eastAsia="Times New Roman" w:hAnsi="Book Antiqua" w:cs="Times New Roman"/>
          <w:sz w:val="24"/>
          <w:szCs w:val="24"/>
        </w:rPr>
        <w:t xml:space="preserve"> </w:t>
      </w:r>
      <w:r w:rsidR="00C61147" w:rsidRPr="00C61147">
        <w:rPr>
          <w:rFonts w:ascii="Book Antiqua" w:eastAsia="Times New Roman" w:hAnsi="Book Antiqua" w:cs="Times New Roman"/>
          <w:i/>
          <w:iCs/>
          <w:sz w:val="24"/>
          <w:szCs w:val="24"/>
        </w:rPr>
        <w:t>Self</w:t>
      </w:r>
      <w:r w:rsidR="00186E97" w:rsidRPr="000B13B6">
        <w:rPr>
          <w:rFonts w:ascii="Book Antiqua" w:hAnsi="Book Antiqua" w:cs="Times New Roman"/>
          <w:i/>
          <w:iCs/>
          <w:sz w:val="24"/>
          <w:szCs w:val="24"/>
        </w:rPr>
        <w:t>-</w:t>
      </w:r>
      <w:r w:rsidR="00C61147" w:rsidRPr="00C61147">
        <w:rPr>
          <w:rFonts w:ascii="Book Antiqua" w:hAnsi="Book Antiqua" w:cs="Times New Roman"/>
          <w:i/>
          <w:iCs/>
          <w:sz w:val="24"/>
          <w:szCs w:val="24"/>
        </w:rPr>
        <w:t>Efficacy</w:t>
      </w:r>
      <w:r w:rsidRPr="000B13B6">
        <w:rPr>
          <w:rFonts w:ascii="Book Antiqua" w:eastAsia="Times New Roman" w:hAnsi="Book Antiqua" w:cs="Times New Roman"/>
          <w:sz w:val="24"/>
          <w:szCs w:val="24"/>
        </w:rPr>
        <w:t xml:space="preserve"> Kelas Eksperimen dan Kelas Kontrol</w:t>
      </w:r>
    </w:p>
    <w:tbl>
      <w:tblPr>
        <w:tblW w:w="7195" w:type="dxa"/>
        <w:jc w:val="center"/>
        <w:tblBorders>
          <w:top w:val="single" w:sz="4" w:space="0" w:color="auto"/>
          <w:bottom w:val="single" w:sz="4" w:space="0" w:color="auto"/>
        </w:tblBorders>
        <w:tblLayout w:type="fixed"/>
        <w:tblLook w:val="04A0" w:firstRow="1" w:lastRow="0" w:firstColumn="1" w:lastColumn="0" w:noHBand="0" w:noVBand="1"/>
      </w:tblPr>
      <w:tblGrid>
        <w:gridCol w:w="562"/>
        <w:gridCol w:w="2552"/>
        <w:gridCol w:w="2268"/>
        <w:gridCol w:w="1813"/>
      </w:tblGrid>
      <w:tr w:rsidR="0026000A" w:rsidRPr="000B13B6" w14:paraId="0559242D" w14:textId="77777777" w:rsidTr="00760F94">
        <w:trPr>
          <w:jc w:val="center"/>
        </w:trPr>
        <w:tc>
          <w:tcPr>
            <w:tcW w:w="562" w:type="dxa"/>
            <w:tcBorders>
              <w:top w:val="single" w:sz="4" w:space="0" w:color="auto"/>
              <w:bottom w:val="single" w:sz="4" w:space="0" w:color="auto"/>
            </w:tcBorders>
            <w:vAlign w:val="center"/>
          </w:tcPr>
          <w:p w14:paraId="4F6FCF37"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No</w:t>
            </w:r>
          </w:p>
        </w:tc>
        <w:tc>
          <w:tcPr>
            <w:tcW w:w="2552" w:type="dxa"/>
            <w:tcBorders>
              <w:top w:val="single" w:sz="4" w:space="0" w:color="auto"/>
              <w:bottom w:val="single" w:sz="4" w:space="0" w:color="auto"/>
            </w:tcBorders>
          </w:tcPr>
          <w:p w14:paraId="0F6D4E32"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Karakteristik</w:t>
            </w:r>
          </w:p>
        </w:tc>
        <w:tc>
          <w:tcPr>
            <w:tcW w:w="2268" w:type="dxa"/>
            <w:tcBorders>
              <w:top w:val="single" w:sz="4" w:space="0" w:color="auto"/>
              <w:bottom w:val="single" w:sz="4" w:space="0" w:color="auto"/>
            </w:tcBorders>
          </w:tcPr>
          <w:p w14:paraId="6F5D919A" w14:textId="77777777" w:rsidR="0026000A" w:rsidRPr="000B13B6" w:rsidRDefault="0026000A" w:rsidP="00BB6510">
            <w:pPr>
              <w:pStyle w:val="ListParagraph"/>
              <w:tabs>
                <w:tab w:val="left" w:pos="720"/>
              </w:tabs>
              <w:spacing w:after="0" w:line="240" w:lineRule="auto"/>
              <w:ind w:left="33"/>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Kelas Eksperimen</w:t>
            </w:r>
          </w:p>
        </w:tc>
        <w:tc>
          <w:tcPr>
            <w:tcW w:w="1813" w:type="dxa"/>
            <w:tcBorders>
              <w:top w:val="single" w:sz="4" w:space="0" w:color="auto"/>
              <w:bottom w:val="single" w:sz="4" w:space="0" w:color="auto"/>
            </w:tcBorders>
          </w:tcPr>
          <w:p w14:paraId="73A7BF0C" w14:textId="77777777" w:rsidR="0026000A" w:rsidRPr="000B13B6" w:rsidRDefault="0026000A" w:rsidP="00BB6510">
            <w:pPr>
              <w:pStyle w:val="ListParagraph"/>
              <w:tabs>
                <w:tab w:val="left" w:pos="720"/>
              </w:tabs>
              <w:spacing w:after="0" w:line="240" w:lineRule="auto"/>
              <w:ind w:left="0" w:firstLine="34"/>
              <w:jc w:val="center"/>
              <w:rPr>
                <w:rFonts w:ascii="Book Antiqua" w:hAnsi="Book Antiqua" w:cs="Times New Roman"/>
                <w:b/>
                <w:bCs/>
                <w:color w:val="1D1B11"/>
                <w:sz w:val="24"/>
                <w:szCs w:val="24"/>
                <w:lang w:val="id-ID"/>
              </w:rPr>
            </w:pPr>
            <w:r w:rsidRPr="000B13B6">
              <w:rPr>
                <w:rFonts w:ascii="Book Antiqua" w:hAnsi="Book Antiqua" w:cs="Times New Roman"/>
                <w:b/>
                <w:bCs/>
                <w:color w:val="1D1B11"/>
                <w:sz w:val="24"/>
                <w:szCs w:val="24"/>
                <w:lang w:val="id-ID"/>
              </w:rPr>
              <w:t>Kelas Kontrol</w:t>
            </w:r>
          </w:p>
        </w:tc>
      </w:tr>
      <w:tr w:rsidR="0026000A" w:rsidRPr="000B13B6" w14:paraId="3DA3DAE8" w14:textId="77777777" w:rsidTr="00760F94">
        <w:trPr>
          <w:jc w:val="center"/>
        </w:trPr>
        <w:tc>
          <w:tcPr>
            <w:tcW w:w="562" w:type="dxa"/>
            <w:tcBorders>
              <w:top w:val="single" w:sz="4" w:space="0" w:color="auto"/>
            </w:tcBorders>
            <w:vAlign w:val="center"/>
          </w:tcPr>
          <w:p w14:paraId="47CD8CB7"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1</w:t>
            </w:r>
          </w:p>
        </w:tc>
        <w:tc>
          <w:tcPr>
            <w:tcW w:w="2552" w:type="dxa"/>
            <w:tcBorders>
              <w:top w:val="single" w:sz="4" w:space="0" w:color="auto"/>
            </w:tcBorders>
          </w:tcPr>
          <w:p w14:paraId="339C356D" w14:textId="77777777" w:rsidR="0026000A" w:rsidRPr="000B13B6" w:rsidRDefault="0026000A"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Nilai Maksimum</w:t>
            </w:r>
          </w:p>
        </w:tc>
        <w:tc>
          <w:tcPr>
            <w:tcW w:w="2268" w:type="dxa"/>
            <w:tcBorders>
              <w:top w:val="single" w:sz="4" w:space="0" w:color="auto"/>
            </w:tcBorders>
          </w:tcPr>
          <w:p w14:paraId="0ABA747D" w14:textId="13F601F0" w:rsidR="0026000A" w:rsidRPr="000B13B6" w:rsidRDefault="008F0B31"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58</m:t>
                </m:r>
              </m:oMath>
            </m:oMathPara>
          </w:p>
        </w:tc>
        <w:tc>
          <w:tcPr>
            <w:tcW w:w="1813" w:type="dxa"/>
            <w:tcBorders>
              <w:top w:val="single" w:sz="4" w:space="0" w:color="auto"/>
            </w:tcBorders>
          </w:tcPr>
          <w:p w14:paraId="2E138361" w14:textId="0E7E675B" w:rsidR="0026000A" w:rsidRPr="000B13B6" w:rsidRDefault="00954562"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53</m:t>
                </m:r>
              </m:oMath>
            </m:oMathPara>
          </w:p>
        </w:tc>
      </w:tr>
      <w:tr w:rsidR="0026000A" w:rsidRPr="000B13B6" w14:paraId="413C7071" w14:textId="77777777" w:rsidTr="00760F94">
        <w:trPr>
          <w:jc w:val="center"/>
        </w:trPr>
        <w:tc>
          <w:tcPr>
            <w:tcW w:w="562" w:type="dxa"/>
            <w:vAlign w:val="center"/>
          </w:tcPr>
          <w:p w14:paraId="5211D8BC"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2</w:t>
            </w:r>
          </w:p>
        </w:tc>
        <w:tc>
          <w:tcPr>
            <w:tcW w:w="2552" w:type="dxa"/>
          </w:tcPr>
          <w:p w14:paraId="11B49810" w14:textId="77777777" w:rsidR="0026000A" w:rsidRPr="000B13B6" w:rsidRDefault="0026000A"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Nilai Minimum</w:t>
            </w:r>
          </w:p>
        </w:tc>
        <w:tc>
          <w:tcPr>
            <w:tcW w:w="2268" w:type="dxa"/>
          </w:tcPr>
          <w:p w14:paraId="583A69A4" w14:textId="0CEA40C5" w:rsidR="0026000A" w:rsidRPr="000B13B6" w:rsidRDefault="0026000A" w:rsidP="00BB6510">
            <w:pPr>
              <w:tabs>
                <w:tab w:val="left" w:pos="720"/>
              </w:tabs>
              <w:spacing w:after="0" w:line="240" w:lineRule="auto"/>
              <w:jc w:val="center"/>
              <w:rPr>
                <w:rFonts w:ascii="Cambria Math" w:hAnsi="Cambria Math" w:cs="Times New Roman"/>
                <w:color w:val="1D1B11"/>
                <w:sz w:val="24"/>
                <w:szCs w:val="24"/>
                <w:oMath/>
              </w:rPr>
            </w:pPr>
            <m:oMathPara>
              <m:oMath>
                <m:r>
                  <w:rPr>
                    <w:rFonts w:ascii="Cambria Math" w:hAnsi="Cambria Math" w:cs="Times New Roman"/>
                    <w:color w:val="1D1B11"/>
                    <w:sz w:val="24"/>
                    <w:szCs w:val="24"/>
                  </w:rPr>
                  <m:t>39</m:t>
                </m:r>
              </m:oMath>
            </m:oMathPara>
          </w:p>
        </w:tc>
        <w:tc>
          <w:tcPr>
            <w:tcW w:w="1813" w:type="dxa"/>
          </w:tcPr>
          <w:p w14:paraId="53F38B86" w14:textId="3C8558B7" w:rsidR="0026000A" w:rsidRPr="000B13B6" w:rsidRDefault="00954562"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35</m:t>
                </m:r>
              </m:oMath>
            </m:oMathPara>
          </w:p>
        </w:tc>
      </w:tr>
      <w:tr w:rsidR="0026000A" w:rsidRPr="000B13B6" w14:paraId="5FB5367C" w14:textId="77777777" w:rsidTr="00760F94">
        <w:trPr>
          <w:jc w:val="center"/>
        </w:trPr>
        <w:tc>
          <w:tcPr>
            <w:tcW w:w="562" w:type="dxa"/>
            <w:vAlign w:val="center"/>
          </w:tcPr>
          <w:p w14:paraId="46B273F2"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3</w:t>
            </w:r>
          </w:p>
        </w:tc>
        <w:tc>
          <w:tcPr>
            <w:tcW w:w="2552" w:type="dxa"/>
          </w:tcPr>
          <w:p w14:paraId="4716DD09" w14:textId="77777777" w:rsidR="0026000A" w:rsidRPr="000B13B6" w:rsidRDefault="0026000A"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Mean</w:t>
            </w:r>
          </w:p>
        </w:tc>
        <w:tc>
          <w:tcPr>
            <w:tcW w:w="2268" w:type="dxa"/>
          </w:tcPr>
          <w:p w14:paraId="532A7F1B" w14:textId="7FDE83C9" w:rsidR="0026000A" w:rsidRPr="000B13B6" w:rsidRDefault="008F0B31"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50,68</m:t>
                </m:r>
              </m:oMath>
            </m:oMathPara>
          </w:p>
        </w:tc>
        <w:tc>
          <w:tcPr>
            <w:tcW w:w="1813" w:type="dxa"/>
          </w:tcPr>
          <w:p w14:paraId="205B0AAC" w14:textId="3FE890ED" w:rsidR="0026000A" w:rsidRPr="000B13B6" w:rsidRDefault="008F0B31"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43,92</m:t>
                </m:r>
              </m:oMath>
            </m:oMathPara>
          </w:p>
        </w:tc>
      </w:tr>
      <w:tr w:rsidR="0026000A" w:rsidRPr="000B13B6" w14:paraId="0D2C04A1" w14:textId="77777777" w:rsidTr="00760F94">
        <w:trPr>
          <w:jc w:val="center"/>
        </w:trPr>
        <w:tc>
          <w:tcPr>
            <w:tcW w:w="562" w:type="dxa"/>
            <w:vAlign w:val="center"/>
          </w:tcPr>
          <w:p w14:paraId="45F81042"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4</w:t>
            </w:r>
          </w:p>
        </w:tc>
        <w:tc>
          <w:tcPr>
            <w:tcW w:w="2552" w:type="dxa"/>
          </w:tcPr>
          <w:p w14:paraId="58948C51" w14:textId="77777777" w:rsidR="0026000A" w:rsidRPr="000B13B6" w:rsidRDefault="0026000A"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Std. Deviasi</w:t>
            </w:r>
          </w:p>
        </w:tc>
        <w:tc>
          <w:tcPr>
            <w:tcW w:w="2268" w:type="dxa"/>
          </w:tcPr>
          <w:p w14:paraId="55D7DF2F" w14:textId="7279D8D1" w:rsidR="0026000A" w:rsidRPr="000B13B6" w:rsidRDefault="008F0B31"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4,931</m:t>
                </m:r>
              </m:oMath>
            </m:oMathPara>
          </w:p>
        </w:tc>
        <w:tc>
          <w:tcPr>
            <w:tcW w:w="1813" w:type="dxa"/>
          </w:tcPr>
          <w:p w14:paraId="5599ED28" w14:textId="6FF5EDA9" w:rsidR="0026000A" w:rsidRPr="000B13B6" w:rsidRDefault="0026000A"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5,851</m:t>
                </m:r>
              </m:oMath>
            </m:oMathPara>
          </w:p>
        </w:tc>
      </w:tr>
      <w:tr w:rsidR="0026000A" w:rsidRPr="000B13B6" w14:paraId="0D142CB2" w14:textId="77777777" w:rsidTr="00760F94">
        <w:trPr>
          <w:jc w:val="center"/>
        </w:trPr>
        <w:tc>
          <w:tcPr>
            <w:tcW w:w="562" w:type="dxa"/>
            <w:vAlign w:val="center"/>
          </w:tcPr>
          <w:p w14:paraId="6CBA59F2" w14:textId="77777777" w:rsidR="0026000A" w:rsidRPr="000B13B6" w:rsidRDefault="0026000A" w:rsidP="00BB6510">
            <w:pPr>
              <w:pStyle w:val="ListParagraph"/>
              <w:tabs>
                <w:tab w:val="left" w:pos="720"/>
              </w:tabs>
              <w:spacing w:after="0" w:line="240" w:lineRule="auto"/>
              <w:ind w:left="0" w:hanging="12"/>
              <w:jc w:val="center"/>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5</w:t>
            </w:r>
          </w:p>
        </w:tc>
        <w:tc>
          <w:tcPr>
            <w:tcW w:w="2552" w:type="dxa"/>
          </w:tcPr>
          <w:p w14:paraId="4419815D" w14:textId="77777777" w:rsidR="0026000A" w:rsidRPr="000B13B6" w:rsidRDefault="0026000A" w:rsidP="00BB6510">
            <w:pPr>
              <w:pStyle w:val="ListParagraph"/>
              <w:tabs>
                <w:tab w:val="left" w:pos="720"/>
              </w:tabs>
              <w:spacing w:after="0" w:line="240" w:lineRule="auto"/>
              <w:ind w:left="0"/>
              <w:rPr>
                <w:rFonts w:ascii="Book Antiqua" w:hAnsi="Book Antiqua" w:cs="Times New Roman"/>
                <w:color w:val="1D1B11"/>
                <w:sz w:val="24"/>
                <w:szCs w:val="24"/>
                <w:lang w:val="id-ID"/>
              </w:rPr>
            </w:pPr>
            <w:r w:rsidRPr="000B13B6">
              <w:rPr>
                <w:rFonts w:ascii="Book Antiqua" w:hAnsi="Book Antiqua" w:cs="Times New Roman"/>
                <w:color w:val="1D1B11"/>
                <w:sz w:val="24"/>
                <w:szCs w:val="24"/>
                <w:lang w:val="id-ID"/>
              </w:rPr>
              <w:t>Jumlah peserta didik</w:t>
            </w:r>
          </w:p>
        </w:tc>
        <w:tc>
          <w:tcPr>
            <w:tcW w:w="2268" w:type="dxa"/>
          </w:tcPr>
          <w:p w14:paraId="2184AEB8" w14:textId="77777777" w:rsidR="0026000A" w:rsidRPr="000B13B6" w:rsidRDefault="0026000A"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25</m:t>
                </m:r>
              </m:oMath>
            </m:oMathPara>
          </w:p>
        </w:tc>
        <w:tc>
          <w:tcPr>
            <w:tcW w:w="1813" w:type="dxa"/>
          </w:tcPr>
          <w:p w14:paraId="7A2F8BD4" w14:textId="77777777" w:rsidR="0026000A" w:rsidRPr="000B13B6" w:rsidRDefault="0026000A" w:rsidP="00BB6510">
            <w:pPr>
              <w:pStyle w:val="ListParagraph"/>
              <w:tabs>
                <w:tab w:val="left" w:pos="720"/>
              </w:tabs>
              <w:spacing w:after="0" w:line="240" w:lineRule="auto"/>
              <w:ind w:left="0" w:hanging="12"/>
              <w:jc w:val="center"/>
              <w:rPr>
                <w:rFonts w:ascii="Cambria Math" w:hAnsi="Cambria Math" w:cs="Times New Roman"/>
                <w:color w:val="1D1B11"/>
                <w:sz w:val="24"/>
                <w:szCs w:val="24"/>
                <w:lang w:val="id-ID"/>
                <w:oMath/>
              </w:rPr>
            </w:pPr>
            <m:oMathPara>
              <m:oMath>
                <m:r>
                  <w:rPr>
                    <w:rFonts w:ascii="Cambria Math" w:hAnsi="Cambria Math" w:cs="Times New Roman"/>
                    <w:color w:val="1D1B11"/>
                    <w:sz w:val="24"/>
                    <w:szCs w:val="24"/>
                    <w:lang w:val="id-ID"/>
                  </w:rPr>
                  <m:t>26</m:t>
                </m:r>
              </m:oMath>
            </m:oMathPara>
          </w:p>
        </w:tc>
      </w:tr>
    </w:tbl>
    <w:p w14:paraId="509BE0C2" w14:textId="30493B4B" w:rsidR="00654213" w:rsidRPr="000B13B6" w:rsidRDefault="004A6417" w:rsidP="00BB6510">
      <w:pPr>
        <w:pStyle w:val="ListParagraph"/>
        <w:spacing w:after="0" w:line="240" w:lineRule="auto"/>
        <w:ind w:left="0" w:firstLine="425"/>
        <w:jc w:val="both"/>
        <w:rPr>
          <w:rFonts w:ascii="Book Antiqua" w:hAnsi="Book Antiqua" w:cs="Times New Roman"/>
          <w:sz w:val="24"/>
          <w:szCs w:val="24"/>
          <w:lang w:val="id-ID"/>
        </w:rPr>
      </w:pPr>
      <w:r w:rsidRPr="000B13B6">
        <w:rPr>
          <w:rFonts w:ascii="Book Antiqua" w:hAnsi="Book Antiqua" w:cs="Times New Roman"/>
          <w:sz w:val="24"/>
          <w:szCs w:val="24"/>
          <w:lang w:val="id-ID"/>
        </w:rPr>
        <w:t xml:space="preserve">Secara deskriptif, dapat dikatakan bahwa pembelajaran dengan pendekatan </w:t>
      </w:r>
      <w:r w:rsidR="00186E97" w:rsidRPr="000B13B6">
        <w:rPr>
          <w:rFonts w:ascii="Book Antiqua" w:hAnsi="Book Antiqua" w:cs="Times New Roman"/>
          <w:sz w:val="24"/>
          <w:szCs w:val="24"/>
          <w:lang w:val="id-ID"/>
        </w:rPr>
        <w:t xml:space="preserve">model </w:t>
      </w:r>
      <w:r w:rsidR="00186E97" w:rsidRPr="000B13B6">
        <w:rPr>
          <w:rFonts w:ascii="Book Antiqua" w:hAnsi="Book Antiqua" w:cs="Times New Roman"/>
          <w:i/>
          <w:iCs/>
          <w:sz w:val="24"/>
          <w:szCs w:val="24"/>
          <w:lang w:val="id-ID"/>
        </w:rPr>
        <w:t xml:space="preserve">discovery learning </w:t>
      </w:r>
      <w:r w:rsidRPr="000B13B6">
        <w:rPr>
          <w:rFonts w:ascii="Book Antiqua" w:hAnsi="Book Antiqua" w:cs="Times New Roman"/>
          <w:sz w:val="24"/>
          <w:szCs w:val="24"/>
          <w:lang w:val="id-ID"/>
        </w:rPr>
        <w:t xml:space="preserve">memberikan hasil yang lebih baik terhadap kemampuan </w:t>
      </w:r>
      <w:r w:rsidR="00186E97" w:rsidRPr="000B13B6">
        <w:rPr>
          <w:rFonts w:ascii="Book Antiqua" w:hAnsi="Book Antiqua" w:cs="Times New Roman"/>
          <w:sz w:val="24"/>
          <w:szCs w:val="24"/>
          <w:lang w:val="id-ID"/>
        </w:rPr>
        <w:t xml:space="preserve">penalaran </w:t>
      </w:r>
      <w:r w:rsidRPr="000B13B6">
        <w:rPr>
          <w:rFonts w:ascii="Book Antiqua" w:hAnsi="Book Antiqua" w:cs="Times New Roman"/>
          <w:sz w:val="24"/>
          <w:szCs w:val="24"/>
          <w:lang w:val="id-ID"/>
        </w:rPr>
        <w:t>matematis</w:t>
      </w:r>
      <w:r w:rsidR="00F557BE" w:rsidRPr="000B13B6">
        <w:rPr>
          <w:rFonts w:ascii="Book Antiqua" w:hAnsi="Book Antiqua" w:cs="Times New Roman"/>
          <w:sz w:val="24"/>
          <w:szCs w:val="24"/>
          <w:lang w:val="id-ID"/>
        </w:rPr>
        <w:t xml:space="preserve"> </w:t>
      </w:r>
      <w:r w:rsidR="00186E97" w:rsidRPr="000B13B6">
        <w:rPr>
          <w:rFonts w:ascii="Book Antiqua" w:hAnsi="Book Antiqua" w:cs="Times New Roman"/>
          <w:sz w:val="24"/>
          <w:szCs w:val="24"/>
          <w:lang w:val="id-ID"/>
        </w:rPr>
        <w:t xml:space="preserve">dan </w:t>
      </w:r>
      <w:r w:rsidR="00C61147" w:rsidRPr="00C61147">
        <w:rPr>
          <w:rFonts w:ascii="Book Antiqua" w:hAnsi="Book Antiqua" w:cs="Times New Roman"/>
          <w:i/>
          <w:iCs/>
          <w:sz w:val="24"/>
          <w:szCs w:val="24"/>
          <w:lang w:val="id-ID"/>
        </w:rPr>
        <w:t>self</w:t>
      </w:r>
      <w:r w:rsidR="00186E97" w:rsidRPr="000B13B6">
        <w:rPr>
          <w:rFonts w:ascii="Book Antiqua" w:hAnsi="Book Antiqua" w:cs="Times New Roman"/>
          <w:i/>
          <w:iCs/>
          <w:sz w:val="24"/>
          <w:szCs w:val="24"/>
          <w:lang w:val="id-ID"/>
        </w:rPr>
        <w:t>-</w:t>
      </w:r>
      <w:r w:rsidR="00C61147" w:rsidRPr="00C61147">
        <w:rPr>
          <w:rFonts w:ascii="Book Antiqua" w:hAnsi="Book Antiqua" w:cs="Times New Roman"/>
          <w:i/>
          <w:iCs/>
          <w:sz w:val="24"/>
          <w:szCs w:val="24"/>
          <w:lang w:val="id-ID"/>
        </w:rPr>
        <w:t>efficacy</w:t>
      </w:r>
      <w:r w:rsidR="00186E97" w:rsidRPr="000B13B6">
        <w:rPr>
          <w:rFonts w:ascii="Book Antiqua" w:hAnsi="Book Antiqua" w:cs="Times New Roman"/>
          <w:sz w:val="24"/>
          <w:szCs w:val="24"/>
          <w:lang w:val="id-ID"/>
        </w:rPr>
        <w:t xml:space="preserve"> </w:t>
      </w:r>
      <w:r w:rsidR="00F557BE" w:rsidRPr="000B13B6">
        <w:rPr>
          <w:rFonts w:ascii="Book Antiqua" w:hAnsi="Book Antiqua" w:cs="Times New Roman"/>
          <w:sz w:val="24"/>
          <w:szCs w:val="24"/>
          <w:lang w:val="id-ID"/>
        </w:rPr>
        <w:t>peserta didik</w:t>
      </w:r>
      <w:r w:rsidRPr="000B13B6">
        <w:rPr>
          <w:rFonts w:ascii="Book Antiqua" w:hAnsi="Book Antiqua" w:cs="Times New Roman"/>
          <w:sz w:val="24"/>
          <w:szCs w:val="24"/>
          <w:lang w:val="id-ID"/>
        </w:rPr>
        <w:t xml:space="preserve"> dibandingkan dengan pembelajaran konvensional.</w:t>
      </w:r>
    </w:p>
    <w:p w14:paraId="22DED2A7" w14:textId="77777777" w:rsidR="00580490" w:rsidRDefault="00580490" w:rsidP="00BB6510">
      <w:pPr>
        <w:spacing w:after="0" w:line="240" w:lineRule="auto"/>
        <w:jc w:val="both"/>
        <w:rPr>
          <w:rFonts w:ascii="Book Antiqua" w:hAnsi="Book Antiqua"/>
          <w:b/>
          <w:bCs/>
          <w:sz w:val="24"/>
          <w:szCs w:val="24"/>
        </w:rPr>
      </w:pPr>
      <w:bookmarkStart w:id="3" w:name="_Hlk230486297"/>
    </w:p>
    <w:p w14:paraId="3CE03F85" w14:textId="3D05CEE4" w:rsidR="00D930ED" w:rsidRPr="000B13B6" w:rsidRDefault="00D930ED" w:rsidP="00BB6510">
      <w:pPr>
        <w:spacing w:after="0" w:line="240" w:lineRule="auto"/>
        <w:jc w:val="both"/>
        <w:rPr>
          <w:rFonts w:ascii="Book Antiqua" w:hAnsi="Book Antiqua"/>
          <w:b/>
          <w:bCs/>
        </w:rPr>
      </w:pPr>
      <w:r w:rsidRPr="000B13B6">
        <w:rPr>
          <w:rFonts w:ascii="Book Antiqua" w:hAnsi="Book Antiqua"/>
          <w:b/>
          <w:bCs/>
          <w:sz w:val="24"/>
          <w:szCs w:val="24"/>
        </w:rPr>
        <w:t>Uji Hipotesis</w:t>
      </w:r>
      <w:bookmarkEnd w:id="3"/>
    </w:p>
    <w:p w14:paraId="44D3AF5F" w14:textId="3AB27CA8" w:rsidR="002A4DEB" w:rsidRPr="000B13B6" w:rsidRDefault="00D0341D" w:rsidP="00BB6510">
      <w:pPr>
        <w:spacing w:after="0" w:line="240" w:lineRule="auto"/>
        <w:ind w:firstLine="567"/>
        <w:jc w:val="both"/>
        <w:rPr>
          <w:rFonts w:ascii="Book Antiqua" w:hAnsi="Book Antiqua"/>
          <w:sz w:val="24"/>
          <w:szCs w:val="24"/>
        </w:rPr>
      </w:pPr>
      <w:r w:rsidRPr="000B13B6">
        <w:rPr>
          <w:rFonts w:ascii="Book Antiqua" w:hAnsi="Book Antiqua"/>
          <w:sz w:val="24"/>
          <w:szCs w:val="24"/>
        </w:rPr>
        <w:t xml:space="preserve">Berdasarkan hasil uji normalitas menggunakan Shapiro-Wilk diperoleh nilai signifikansi kurang dari 0,05 sehingga data penelitian dinyatakan tidak berdistribusi normal. Oleh karena itu, pengujian hipotesis dilanjutkan menggunakan uji nonparametrik yaitu Wilcoxon Signed Rank Test dan Mann-Whitney U Test. Uji </w:t>
      </w:r>
      <w:bookmarkStart w:id="4" w:name="_Hlk230486316"/>
      <w:r w:rsidRPr="000B13B6">
        <w:rPr>
          <w:rFonts w:ascii="Book Antiqua" w:hAnsi="Book Antiqua"/>
          <w:sz w:val="24"/>
          <w:szCs w:val="24"/>
        </w:rPr>
        <w:t>Wilcoxon Signed Rank Test</w:t>
      </w:r>
      <w:bookmarkEnd w:id="4"/>
      <w:r w:rsidRPr="000B13B6">
        <w:rPr>
          <w:rFonts w:ascii="Book Antiqua" w:hAnsi="Book Antiqua"/>
          <w:sz w:val="24"/>
          <w:szCs w:val="24"/>
        </w:rPr>
        <w:t xml:space="preserve"> digunakan untuk melihat perbedaan pretest dan posttest pada kelas yang sama, sedangkan uji Mann-Whitney U Test digunakan untuk melihat perbedaan hasil antara kelas eksperimen dan kelas kontrol.</w:t>
      </w:r>
    </w:p>
    <w:p w14:paraId="25B34CFF" w14:textId="341D73A6" w:rsidR="00D0341D" w:rsidRPr="000B13B6" w:rsidRDefault="00D0341D" w:rsidP="00BB6510">
      <w:pPr>
        <w:spacing w:after="0" w:line="240" w:lineRule="auto"/>
        <w:jc w:val="both"/>
        <w:rPr>
          <w:rFonts w:ascii="Book Antiqua" w:hAnsi="Book Antiqua"/>
          <w:b/>
          <w:bCs/>
        </w:rPr>
      </w:pPr>
      <w:r w:rsidRPr="000B13B6">
        <w:rPr>
          <w:rFonts w:ascii="Book Antiqua" w:hAnsi="Book Antiqua"/>
          <w:b/>
          <w:bCs/>
          <w:sz w:val="24"/>
          <w:szCs w:val="24"/>
        </w:rPr>
        <w:t>Uji Hipotesis Kemampuan Penalaran Matematis</w:t>
      </w:r>
    </w:p>
    <w:p w14:paraId="7989A999" w14:textId="2A003AD0" w:rsidR="00D0341D" w:rsidRPr="000B13B6" w:rsidRDefault="00D0341D" w:rsidP="00BB6510">
      <w:pPr>
        <w:spacing w:after="0" w:line="240" w:lineRule="auto"/>
        <w:ind w:firstLine="567"/>
        <w:jc w:val="both"/>
        <w:rPr>
          <w:rFonts w:ascii="Book Antiqua" w:eastAsia="Times New Roman" w:hAnsi="Book Antiqua" w:cs="Times New Roman"/>
          <w:sz w:val="24"/>
          <w:szCs w:val="24"/>
        </w:rPr>
      </w:pPr>
      <w:r w:rsidRPr="000B13B6">
        <w:rPr>
          <w:rFonts w:ascii="Book Antiqua" w:eastAsia="Times New Roman" w:hAnsi="Book Antiqua" w:cs="Times New Roman"/>
          <w:sz w:val="24"/>
          <w:szCs w:val="24"/>
        </w:rPr>
        <w:t>Uji hipotesis kemampuan penalaran matematis dilakukan melalui Wilcoxon Signed Rank Test dan Mann-Whitney U Test. Wilcoxon digunakan untuk melihat perbedaan pretest dan posttest pada masing-masing kelas, sedangkan Mann-Whitney digunakan untuk melihat perbedaan posttest antara kelas eksperimen dan kelas kontrol.</w:t>
      </w:r>
    </w:p>
    <w:p w14:paraId="23B768C1" w14:textId="6D2177B8" w:rsidR="006D0F79" w:rsidRPr="000B13B6" w:rsidRDefault="006D0F79"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t>Tabel 5.</w:t>
      </w:r>
      <w:r w:rsidRPr="000B13B6">
        <w:rPr>
          <w:rFonts w:ascii="Book Antiqua" w:eastAsia="Times New Roman" w:hAnsi="Book Antiqua" w:cs="Times New Roman"/>
          <w:sz w:val="24"/>
          <w:szCs w:val="24"/>
        </w:rPr>
        <w:t xml:space="preserve"> Hasil</w:t>
      </w:r>
      <w:r w:rsidR="00B64308" w:rsidRPr="000B13B6">
        <w:rPr>
          <w:rFonts w:ascii="Book Antiqua" w:eastAsia="Times New Roman" w:hAnsi="Book Antiqua" w:cs="Times New Roman"/>
          <w:sz w:val="24"/>
          <w:szCs w:val="24"/>
        </w:rPr>
        <w:t xml:space="preserve"> </w:t>
      </w:r>
      <w:r w:rsidRPr="000B13B6">
        <w:rPr>
          <w:rFonts w:ascii="Book Antiqua" w:eastAsia="Times New Roman" w:hAnsi="Book Antiqua" w:cs="Times New Roman"/>
          <w:sz w:val="24"/>
          <w:szCs w:val="24"/>
        </w:rPr>
        <w:t>Wilcoxon Signed Rank Test Kemampuan Penalaran Matematis</w:t>
      </w:r>
      <w:r w:rsidR="00B64308" w:rsidRPr="000B13B6">
        <w:rPr>
          <w:rFonts w:ascii="Book Antiqua" w:eastAsia="Times New Roman" w:hAnsi="Book Antiqua" w:cs="Times New Roman"/>
          <w:sz w:val="24"/>
          <w:szCs w:val="24"/>
        </w:rPr>
        <w:t xml:space="preserve"> </w:t>
      </w:r>
      <w:r w:rsidR="00B64308" w:rsidRPr="000B13B6">
        <w:rPr>
          <w:rFonts w:ascii="Book Antiqua" w:eastAsia="Times New Roman" w:hAnsi="Book Antiqua" w:cs="Times New Roman"/>
          <w:sz w:val="24"/>
          <w:szCs w:val="24"/>
        </w:rPr>
        <w:br/>
        <w:t>pada Kelas Eksperimen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D0F79" w:rsidRPr="000B13B6" w14:paraId="78E3BCC8" w14:textId="77777777" w:rsidTr="00580490">
        <w:tc>
          <w:tcPr>
            <w:tcW w:w="4508" w:type="dxa"/>
            <w:tcBorders>
              <w:top w:val="single" w:sz="4" w:space="0" w:color="auto"/>
              <w:bottom w:val="single" w:sz="4" w:space="0" w:color="auto"/>
            </w:tcBorders>
          </w:tcPr>
          <w:p w14:paraId="4E3A7B38" w14:textId="77777777" w:rsidR="006D0F79" w:rsidRPr="000B13B6" w:rsidRDefault="006D0F79"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3495FBA5" w14:textId="77777777" w:rsidR="006D0F79" w:rsidRPr="000B13B6" w:rsidRDefault="006D0F79" w:rsidP="00BB6510">
            <w:pPr>
              <w:jc w:val="center"/>
              <w:rPr>
                <w:rFonts w:ascii="Book Antiqua" w:hAnsi="Book Antiqua"/>
                <w:b/>
                <w:bCs/>
                <w:sz w:val="24"/>
                <w:szCs w:val="24"/>
              </w:rPr>
            </w:pPr>
            <w:r w:rsidRPr="000B13B6">
              <w:rPr>
                <w:rFonts w:ascii="Book Antiqua" w:hAnsi="Book Antiqua"/>
                <w:b/>
                <w:bCs/>
                <w:sz w:val="24"/>
                <w:szCs w:val="24"/>
              </w:rPr>
              <w:t>Hasil Tes</w:t>
            </w:r>
          </w:p>
        </w:tc>
      </w:tr>
      <w:tr w:rsidR="006D0F79" w:rsidRPr="000B13B6" w14:paraId="4F02A425" w14:textId="77777777" w:rsidTr="00580490">
        <w:tc>
          <w:tcPr>
            <w:tcW w:w="4508" w:type="dxa"/>
            <w:tcBorders>
              <w:top w:val="single" w:sz="4" w:space="0" w:color="auto"/>
            </w:tcBorders>
          </w:tcPr>
          <w:p w14:paraId="15A15BC8" w14:textId="77777777" w:rsidR="006D0F79" w:rsidRPr="000B13B6" w:rsidRDefault="006D0F79" w:rsidP="00BB6510">
            <w:pPr>
              <w:jc w:val="center"/>
              <w:rPr>
                <w:rFonts w:ascii="Book Antiqua" w:hAnsi="Book Antiqua"/>
                <w:sz w:val="24"/>
                <w:szCs w:val="24"/>
              </w:rPr>
            </w:pPr>
            <w:r w:rsidRPr="000B13B6">
              <w:rPr>
                <w:rFonts w:ascii="Book Antiqua" w:hAnsi="Book Antiqua"/>
                <w:sz w:val="24"/>
                <w:szCs w:val="24"/>
              </w:rPr>
              <w:t>Z</w:t>
            </w:r>
          </w:p>
        </w:tc>
        <w:tc>
          <w:tcPr>
            <w:tcW w:w="4508" w:type="dxa"/>
            <w:tcBorders>
              <w:top w:val="single" w:sz="4" w:space="0" w:color="auto"/>
            </w:tcBorders>
          </w:tcPr>
          <w:p w14:paraId="6A4AB4B0" w14:textId="36B6CF50" w:rsidR="006D0F79" w:rsidRPr="000B13B6" w:rsidRDefault="000E295A" w:rsidP="00BB6510">
            <w:pPr>
              <w:jc w:val="center"/>
              <w:rPr>
                <w:rFonts w:ascii="Book Antiqua" w:hAnsi="Book Antiqua"/>
                <w:sz w:val="24"/>
                <w:szCs w:val="24"/>
              </w:rPr>
            </w:pPr>
            <w:r w:rsidRPr="000B13B6">
              <w:rPr>
                <w:rFonts w:ascii="Book Antiqua" w:hAnsi="Book Antiqua"/>
                <w:sz w:val="24"/>
                <w:szCs w:val="24"/>
              </w:rPr>
              <w:t>-4.393</w:t>
            </w:r>
            <w:r w:rsidRPr="000B13B6">
              <w:rPr>
                <w:rFonts w:ascii="Book Antiqua" w:hAnsi="Book Antiqua"/>
                <w:iCs/>
                <w:sz w:val="24"/>
                <w:szCs w:val="24"/>
                <w:vertAlign w:val="superscript"/>
              </w:rPr>
              <w:t>b</w:t>
            </w:r>
          </w:p>
        </w:tc>
      </w:tr>
      <w:tr w:rsidR="006D0F79" w:rsidRPr="000B13B6" w14:paraId="63D969B8" w14:textId="77777777" w:rsidTr="006D0F79">
        <w:tc>
          <w:tcPr>
            <w:tcW w:w="4508" w:type="dxa"/>
            <w:tcBorders>
              <w:bottom w:val="single" w:sz="4" w:space="0" w:color="auto"/>
            </w:tcBorders>
          </w:tcPr>
          <w:p w14:paraId="336001F9" w14:textId="77777777" w:rsidR="006D0F79" w:rsidRPr="000B13B6" w:rsidRDefault="006D0F79"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053881D5" w14:textId="5811C483" w:rsidR="006D0F79" w:rsidRPr="000B13B6" w:rsidRDefault="000E295A" w:rsidP="00BB6510">
            <w:pPr>
              <w:jc w:val="center"/>
              <w:rPr>
                <w:rFonts w:ascii="Book Antiqua" w:hAnsi="Book Antiqua"/>
                <w:sz w:val="24"/>
                <w:szCs w:val="24"/>
              </w:rPr>
            </w:pPr>
            <w:r w:rsidRPr="000B13B6">
              <w:rPr>
                <w:rFonts w:ascii="Book Antiqua" w:hAnsi="Book Antiqua"/>
                <w:sz w:val="24"/>
                <w:szCs w:val="24"/>
              </w:rPr>
              <w:t>.000</w:t>
            </w:r>
          </w:p>
        </w:tc>
      </w:tr>
    </w:tbl>
    <w:p w14:paraId="273ABAAC" w14:textId="647E2E8B" w:rsidR="006D0F79" w:rsidRPr="000B13B6" w:rsidRDefault="002327B5" w:rsidP="00BB6510">
      <w:pPr>
        <w:spacing w:after="0" w:line="240" w:lineRule="auto"/>
        <w:ind w:firstLine="567"/>
        <w:jc w:val="both"/>
        <w:rPr>
          <w:rFonts w:ascii="Book Antiqua" w:eastAsia="Times New Roman" w:hAnsi="Book Antiqua" w:cs="Times New Roman"/>
          <w:sz w:val="24"/>
          <w:szCs w:val="24"/>
          <w:lang w:val="it-IT"/>
        </w:rPr>
      </w:pPr>
      <w:r w:rsidRPr="000B13B6">
        <w:rPr>
          <w:rFonts w:ascii="Book Antiqua" w:eastAsia="Times New Roman" w:hAnsi="Book Antiqua" w:cs="Times New Roman"/>
          <w:sz w:val="24"/>
          <w:szCs w:val="24"/>
        </w:rPr>
        <w:t>H</w:t>
      </w:r>
      <w:r w:rsidR="00005B77" w:rsidRPr="000B13B6">
        <w:rPr>
          <w:rFonts w:ascii="Book Antiqua" w:eastAsia="Times New Roman" w:hAnsi="Book Antiqua" w:cs="Times New Roman"/>
          <w:sz w:val="24"/>
          <w:szCs w:val="24"/>
        </w:rPr>
        <w:t>asil</w:t>
      </w:r>
      <w:r w:rsidRPr="000B13B6">
        <w:rPr>
          <w:rFonts w:ascii="Book Antiqua" w:eastAsia="Times New Roman" w:hAnsi="Book Antiqua" w:cs="Times New Roman"/>
          <w:sz w:val="24"/>
          <w:szCs w:val="24"/>
        </w:rPr>
        <w:t xml:space="preserve"> </w:t>
      </w:r>
      <w:r w:rsidR="00005B77" w:rsidRPr="000B13B6">
        <w:rPr>
          <w:rFonts w:ascii="Book Antiqua" w:eastAsia="Times New Roman" w:hAnsi="Book Antiqua" w:cs="Times New Roman"/>
          <w:sz w:val="24"/>
          <w:szCs w:val="24"/>
        </w:rPr>
        <w:t>uji pada</w:t>
      </w:r>
      <w:r w:rsidR="006D0F79" w:rsidRPr="000B13B6">
        <w:rPr>
          <w:rFonts w:ascii="Book Antiqua" w:eastAsia="Times New Roman" w:hAnsi="Book Antiqua" w:cs="Times New Roman"/>
          <w:sz w:val="24"/>
          <w:szCs w:val="24"/>
        </w:rPr>
        <w:t xml:space="preserve"> </w:t>
      </w:r>
      <w:r w:rsidR="00005B77" w:rsidRPr="000B13B6">
        <w:rPr>
          <w:rFonts w:ascii="Book Antiqua" w:eastAsia="Times New Roman" w:hAnsi="Book Antiqua" w:cs="Times New Roman"/>
          <w:sz w:val="24"/>
          <w:szCs w:val="24"/>
        </w:rPr>
        <w:t xml:space="preserve">Tabel 5 yang </w:t>
      </w:r>
      <w:r w:rsidR="006D0F79" w:rsidRPr="000B13B6">
        <w:rPr>
          <w:rFonts w:ascii="Book Antiqua" w:eastAsia="Times New Roman" w:hAnsi="Book Antiqua" w:cs="Times New Roman"/>
          <w:sz w:val="24"/>
          <w:szCs w:val="24"/>
        </w:rPr>
        <w:t xml:space="preserve">menunjukkan </w:t>
      </w:r>
      <w:r w:rsidR="00B64308" w:rsidRPr="000B13B6">
        <w:rPr>
          <w:rFonts w:ascii="Book Antiqua" w:eastAsia="Times New Roman" w:hAnsi="Book Antiqua" w:cs="Times New Roman"/>
          <w:sz w:val="24"/>
          <w:szCs w:val="24"/>
        </w:rPr>
        <w:t xml:space="preserve">bahwa </w:t>
      </w:r>
      <w:r w:rsidR="006D0F79" w:rsidRPr="000B13B6">
        <w:rPr>
          <w:rFonts w:ascii="Book Antiqua" w:eastAsia="Times New Roman" w:hAnsi="Book Antiqua" w:cs="Times New Roman"/>
          <w:sz w:val="24"/>
          <w:szCs w:val="24"/>
        </w:rPr>
        <w:t xml:space="preserve">nilai Asymp. </w:t>
      </w:r>
      <w:r w:rsidR="006D0F79" w:rsidRPr="000B13B6">
        <w:rPr>
          <w:rFonts w:ascii="Book Antiqua" w:eastAsia="Times New Roman" w:hAnsi="Book Antiqua" w:cs="Times New Roman"/>
          <w:sz w:val="24"/>
          <w:szCs w:val="24"/>
          <w:lang w:val="en-US"/>
        </w:rPr>
        <w:t xml:space="preserve">Sig. (2-tailed) </w:t>
      </w:r>
      <w:proofErr w:type="spellStart"/>
      <w:r w:rsidR="006D0F79" w:rsidRPr="000B13B6">
        <w:rPr>
          <w:rFonts w:ascii="Book Antiqua" w:eastAsia="Times New Roman" w:hAnsi="Book Antiqua" w:cs="Times New Roman"/>
          <w:sz w:val="24"/>
          <w:szCs w:val="24"/>
          <w:lang w:val="en-US"/>
        </w:rPr>
        <w:t>sebesar</w:t>
      </w:r>
      <w:proofErr w:type="spellEnd"/>
      <w:r w:rsidR="006D0F79" w:rsidRPr="000B13B6">
        <w:rPr>
          <w:rFonts w:ascii="Book Antiqua" w:eastAsia="Times New Roman" w:hAnsi="Book Antiqua" w:cs="Times New Roman"/>
          <w:sz w:val="24"/>
          <w:szCs w:val="24"/>
          <w:lang w:val="en-US"/>
        </w:rPr>
        <w:t xml:space="preserve"> 0,000. </w:t>
      </w:r>
      <w:r w:rsidRPr="000B13B6">
        <w:rPr>
          <w:rFonts w:ascii="Book Antiqua" w:hAnsi="Book Antiqua" w:cs="Times New Roman"/>
          <w:sz w:val="24"/>
          <w:szCs w:val="24"/>
        </w:rPr>
        <w:t xml:space="preserve">Berdasarkan syarat pengambilan hipotesis yang menjelaskan apabila 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006D0F79" w:rsidRPr="000B13B6">
        <w:rPr>
          <w:rFonts w:ascii="Book Antiqua" w:eastAsia="Times New Roman" w:hAnsi="Book Antiqua" w:cs="Times New Roman"/>
          <w:sz w:val="24"/>
          <w:szCs w:val="24"/>
          <w:lang w:val="it-IT"/>
        </w:rPr>
        <w:t xml:space="preserve">Karena nilai signifikansi 0,000 &lt; 0,05 maka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006D0F79" w:rsidRPr="000B13B6">
        <w:rPr>
          <w:rFonts w:ascii="Book Antiqua" w:eastAsia="Times New Roman" w:hAnsi="Book Antiqua" w:cs="Times New Roman"/>
          <w:sz w:val="24"/>
          <w:szCs w:val="24"/>
          <w:lang w:val="it-IT"/>
        </w:rPr>
        <w:t xml:space="preserve"> ditolak 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006D0F79" w:rsidRPr="000B13B6">
        <w:rPr>
          <w:rFonts w:ascii="Book Antiqua" w:eastAsia="Times New Roman" w:hAnsi="Book Antiqua" w:cs="Times New Roman"/>
          <w:sz w:val="24"/>
          <w:szCs w:val="24"/>
          <w:lang w:val="it-IT"/>
        </w:rPr>
        <w:t xml:space="preserve"> diterima. Dengan demikian dapat disimpulkan bahwa terdapat perbedaan yang signifikan antara nilai pretest dan posttest kemampuan penalaran matematis</w:t>
      </w:r>
      <w:r w:rsidR="00B07B1D" w:rsidRPr="000B13B6">
        <w:rPr>
          <w:rFonts w:ascii="Book Antiqua" w:eastAsia="Times New Roman" w:hAnsi="Book Antiqua" w:cs="Times New Roman"/>
          <w:sz w:val="24"/>
          <w:szCs w:val="24"/>
          <w:lang w:val="it-IT"/>
        </w:rPr>
        <w:t xml:space="preserve"> peserta didik</w:t>
      </w:r>
      <w:r w:rsidR="006D0F79" w:rsidRPr="000B13B6">
        <w:rPr>
          <w:rFonts w:ascii="Book Antiqua" w:eastAsia="Times New Roman" w:hAnsi="Book Antiqua" w:cs="Times New Roman"/>
          <w:sz w:val="24"/>
          <w:szCs w:val="24"/>
          <w:lang w:val="it-IT"/>
        </w:rPr>
        <w:t xml:space="preserve"> pada kelas eksperimen.</w:t>
      </w:r>
      <w:r w:rsidR="002F2069" w:rsidRPr="000B13B6">
        <w:rPr>
          <w:rFonts w:ascii="Book Antiqua" w:eastAsia="Times New Roman" w:hAnsi="Book Antiqua" w:cs="Times New Roman"/>
          <w:sz w:val="24"/>
          <w:szCs w:val="24"/>
          <w:lang w:val="it-IT"/>
        </w:rPr>
        <w:t xml:space="preserve"> </w:t>
      </w:r>
      <w:r w:rsidR="006D0F79" w:rsidRPr="000B13B6">
        <w:rPr>
          <w:rFonts w:ascii="Book Antiqua" w:eastAsia="Times New Roman" w:hAnsi="Book Antiqua" w:cs="Times New Roman"/>
          <w:sz w:val="24"/>
          <w:szCs w:val="24"/>
          <w:lang w:val="it-IT"/>
        </w:rPr>
        <w:t xml:space="preserve">Hal ini menunjukkan bahwa penerapan model </w:t>
      </w:r>
      <w:r w:rsidR="006D0F79" w:rsidRPr="000B13B6">
        <w:rPr>
          <w:rFonts w:ascii="Book Antiqua" w:eastAsia="Times New Roman" w:hAnsi="Book Antiqua" w:cs="Times New Roman"/>
          <w:i/>
          <w:iCs/>
          <w:sz w:val="24"/>
          <w:szCs w:val="24"/>
          <w:lang w:val="it-IT"/>
        </w:rPr>
        <w:t>discovery learning</w:t>
      </w:r>
      <w:r w:rsidR="006D0F79" w:rsidRPr="000B13B6">
        <w:rPr>
          <w:rFonts w:ascii="Book Antiqua" w:eastAsia="Times New Roman" w:hAnsi="Book Antiqua" w:cs="Times New Roman"/>
          <w:sz w:val="24"/>
          <w:szCs w:val="24"/>
          <w:lang w:val="it-IT"/>
        </w:rPr>
        <w:t xml:space="preserve"> terintegrasi kearifan lokal Sasak mampu meningkatkan kemampuan penalaran matematis</w:t>
      </w:r>
      <w:r w:rsidR="00B07B1D" w:rsidRPr="000B13B6">
        <w:rPr>
          <w:rFonts w:ascii="Book Antiqua" w:eastAsia="Times New Roman" w:hAnsi="Book Antiqua" w:cs="Times New Roman"/>
          <w:sz w:val="24"/>
          <w:szCs w:val="24"/>
          <w:lang w:val="it-IT"/>
        </w:rPr>
        <w:t xml:space="preserve"> peserta didik</w:t>
      </w:r>
      <w:r w:rsidR="006D0F79" w:rsidRPr="000B13B6">
        <w:rPr>
          <w:rFonts w:ascii="Book Antiqua" w:eastAsia="Times New Roman" w:hAnsi="Book Antiqua" w:cs="Times New Roman"/>
          <w:sz w:val="24"/>
          <w:szCs w:val="24"/>
          <w:lang w:val="it-IT"/>
        </w:rPr>
        <w:t>.</w:t>
      </w:r>
    </w:p>
    <w:p w14:paraId="108AEA3A" w14:textId="6007FA29" w:rsidR="00005B77" w:rsidRPr="000B13B6" w:rsidRDefault="00005B77"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lastRenderedPageBreak/>
        <w:t>Tabel 6.</w:t>
      </w:r>
      <w:r w:rsidRPr="000B13B6">
        <w:rPr>
          <w:rFonts w:ascii="Book Antiqua" w:eastAsia="Times New Roman" w:hAnsi="Book Antiqua" w:cs="Times New Roman"/>
          <w:sz w:val="24"/>
          <w:szCs w:val="24"/>
        </w:rPr>
        <w:t xml:space="preserve"> Hasil Wilcoxon Signed Rank Test Kemampuan Penalaran Matematis </w:t>
      </w:r>
      <w:r w:rsidRPr="000B13B6">
        <w:rPr>
          <w:rFonts w:ascii="Book Antiqua" w:eastAsia="Times New Roman" w:hAnsi="Book Antiqua" w:cs="Times New Roman"/>
          <w:sz w:val="24"/>
          <w:szCs w:val="24"/>
        </w:rPr>
        <w:br/>
        <w:t>pada Kelas Kontrol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05B77" w:rsidRPr="000B13B6" w14:paraId="234050CF" w14:textId="77777777" w:rsidTr="00580490">
        <w:tc>
          <w:tcPr>
            <w:tcW w:w="4508" w:type="dxa"/>
            <w:tcBorders>
              <w:top w:val="single" w:sz="4" w:space="0" w:color="auto"/>
              <w:bottom w:val="single" w:sz="4" w:space="0" w:color="auto"/>
            </w:tcBorders>
          </w:tcPr>
          <w:p w14:paraId="3C4879BA" w14:textId="77777777" w:rsidR="00005B77" w:rsidRPr="000B13B6" w:rsidRDefault="00005B77"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4372B96D" w14:textId="77777777" w:rsidR="00005B77" w:rsidRPr="000B13B6" w:rsidRDefault="00005B77" w:rsidP="00BB6510">
            <w:pPr>
              <w:jc w:val="center"/>
              <w:rPr>
                <w:rFonts w:ascii="Book Antiqua" w:hAnsi="Book Antiqua"/>
                <w:b/>
                <w:bCs/>
                <w:sz w:val="24"/>
                <w:szCs w:val="24"/>
              </w:rPr>
            </w:pPr>
            <w:r w:rsidRPr="000B13B6">
              <w:rPr>
                <w:rFonts w:ascii="Book Antiqua" w:hAnsi="Book Antiqua"/>
                <w:b/>
                <w:bCs/>
                <w:sz w:val="24"/>
                <w:szCs w:val="24"/>
              </w:rPr>
              <w:t>Hasil Tes</w:t>
            </w:r>
          </w:p>
        </w:tc>
      </w:tr>
      <w:tr w:rsidR="00005B77" w:rsidRPr="000B13B6" w14:paraId="7D1C9CBC" w14:textId="77777777" w:rsidTr="00580490">
        <w:tc>
          <w:tcPr>
            <w:tcW w:w="4508" w:type="dxa"/>
            <w:tcBorders>
              <w:top w:val="single" w:sz="4" w:space="0" w:color="auto"/>
            </w:tcBorders>
          </w:tcPr>
          <w:p w14:paraId="7568D03D" w14:textId="77777777" w:rsidR="00005B77" w:rsidRPr="000B13B6" w:rsidRDefault="00005B77" w:rsidP="00BB6510">
            <w:pPr>
              <w:jc w:val="center"/>
              <w:rPr>
                <w:rFonts w:ascii="Book Antiqua" w:hAnsi="Book Antiqua"/>
                <w:sz w:val="24"/>
                <w:szCs w:val="24"/>
              </w:rPr>
            </w:pPr>
            <w:r w:rsidRPr="000B13B6">
              <w:rPr>
                <w:rFonts w:ascii="Book Antiqua" w:hAnsi="Book Antiqua"/>
                <w:sz w:val="24"/>
                <w:szCs w:val="24"/>
              </w:rPr>
              <w:t>Z</w:t>
            </w:r>
          </w:p>
        </w:tc>
        <w:tc>
          <w:tcPr>
            <w:tcW w:w="4508" w:type="dxa"/>
            <w:tcBorders>
              <w:top w:val="single" w:sz="4" w:space="0" w:color="auto"/>
            </w:tcBorders>
          </w:tcPr>
          <w:p w14:paraId="5109B975" w14:textId="61E0BDB0" w:rsidR="00005B77" w:rsidRPr="000B13B6" w:rsidRDefault="000E295A" w:rsidP="00BB6510">
            <w:pPr>
              <w:jc w:val="center"/>
              <w:rPr>
                <w:rFonts w:ascii="Book Antiqua" w:hAnsi="Book Antiqua"/>
                <w:sz w:val="24"/>
                <w:szCs w:val="24"/>
              </w:rPr>
            </w:pPr>
            <w:r w:rsidRPr="000B13B6">
              <w:rPr>
                <w:rFonts w:ascii="Book Antiqua" w:hAnsi="Book Antiqua"/>
                <w:sz w:val="24"/>
                <w:szCs w:val="24"/>
              </w:rPr>
              <w:t>-4.541</w:t>
            </w:r>
            <w:r w:rsidRPr="000B13B6">
              <w:rPr>
                <w:rFonts w:ascii="Book Antiqua" w:hAnsi="Book Antiqua"/>
                <w:iCs/>
                <w:sz w:val="24"/>
                <w:szCs w:val="24"/>
                <w:vertAlign w:val="superscript"/>
              </w:rPr>
              <w:t>b</w:t>
            </w:r>
          </w:p>
        </w:tc>
      </w:tr>
      <w:tr w:rsidR="00005B77" w:rsidRPr="000B13B6" w14:paraId="68FD3EA8" w14:textId="77777777" w:rsidTr="00760F94">
        <w:tc>
          <w:tcPr>
            <w:tcW w:w="4508" w:type="dxa"/>
            <w:tcBorders>
              <w:bottom w:val="single" w:sz="4" w:space="0" w:color="auto"/>
            </w:tcBorders>
          </w:tcPr>
          <w:p w14:paraId="4DB5D354" w14:textId="77777777" w:rsidR="00005B77" w:rsidRPr="000B13B6" w:rsidRDefault="00005B77"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5379213F" w14:textId="67DACB4E" w:rsidR="00005B77" w:rsidRPr="000B13B6" w:rsidRDefault="000E295A" w:rsidP="00BB6510">
            <w:pPr>
              <w:jc w:val="center"/>
              <w:rPr>
                <w:rFonts w:ascii="Book Antiqua" w:hAnsi="Book Antiqua"/>
                <w:sz w:val="24"/>
                <w:szCs w:val="24"/>
              </w:rPr>
            </w:pPr>
            <w:r w:rsidRPr="000B13B6">
              <w:rPr>
                <w:rFonts w:ascii="Book Antiqua" w:hAnsi="Book Antiqua"/>
                <w:sz w:val="24"/>
                <w:szCs w:val="24"/>
              </w:rPr>
              <w:t>.000</w:t>
            </w:r>
          </w:p>
        </w:tc>
      </w:tr>
    </w:tbl>
    <w:p w14:paraId="6285AC0E" w14:textId="746480E4" w:rsidR="00D0341D" w:rsidRPr="000B13B6" w:rsidRDefault="004B3E92" w:rsidP="00BB6510">
      <w:pPr>
        <w:spacing w:after="0" w:line="240" w:lineRule="auto"/>
        <w:ind w:firstLine="567"/>
        <w:jc w:val="both"/>
        <w:rPr>
          <w:rFonts w:ascii="Book Antiqua" w:eastAsia="Times New Roman" w:hAnsi="Book Antiqua" w:cs="Times New Roman"/>
          <w:sz w:val="24"/>
          <w:szCs w:val="24"/>
          <w:lang w:val="it-IT"/>
        </w:rPr>
      </w:pPr>
      <w:r w:rsidRPr="000B13B6">
        <w:rPr>
          <w:rFonts w:ascii="Book Antiqua" w:eastAsia="Times New Roman" w:hAnsi="Book Antiqua" w:cs="Times New Roman"/>
          <w:sz w:val="24"/>
          <w:szCs w:val="24"/>
        </w:rPr>
        <w:t>H</w:t>
      </w:r>
      <w:r w:rsidR="006D0F79" w:rsidRPr="000B13B6">
        <w:rPr>
          <w:rFonts w:ascii="Book Antiqua" w:eastAsia="Times New Roman" w:hAnsi="Book Antiqua" w:cs="Times New Roman"/>
          <w:sz w:val="24"/>
          <w:szCs w:val="24"/>
        </w:rPr>
        <w:t>asil</w:t>
      </w:r>
      <w:r w:rsidRPr="000B13B6">
        <w:rPr>
          <w:rFonts w:ascii="Book Antiqua" w:eastAsia="Times New Roman" w:hAnsi="Book Antiqua" w:cs="Times New Roman"/>
          <w:sz w:val="24"/>
          <w:szCs w:val="24"/>
        </w:rPr>
        <w:t xml:space="preserve"> </w:t>
      </w:r>
      <w:r w:rsidR="006D0F79" w:rsidRPr="000B13B6">
        <w:rPr>
          <w:rFonts w:ascii="Book Antiqua" w:eastAsia="Times New Roman" w:hAnsi="Book Antiqua" w:cs="Times New Roman"/>
          <w:sz w:val="24"/>
          <w:szCs w:val="24"/>
        </w:rPr>
        <w:t xml:space="preserve">uji </w:t>
      </w:r>
      <w:r w:rsidR="00005B77" w:rsidRPr="000B13B6">
        <w:rPr>
          <w:rFonts w:ascii="Book Antiqua" w:eastAsia="Times New Roman" w:hAnsi="Book Antiqua" w:cs="Times New Roman"/>
          <w:sz w:val="24"/>
          <w:szCs w:val="24"/>
        </w:rPr>
        <w:t xml:space="preserve">pada Tabel 6 yang </w:t>
      </w:r>
      <w:r w:rsidR="006D0F79" w:rsidRPr="000B13B6">
        <w:rPr>
          <w:rFonts w:ascii="Book Antiqua" w:eastAsia="Times New Roman" w:hAnsi="Book Antiqua" w:cs="Times New Roman"/>
          <w:sz w:val="24"/>
          <w:szCs w:val="24"/>
        </w:rPr>
        <w:t xml:space="preserve">menunjukkan nilai Asymp. Sig. (2-tailed) sebesar 0,000. </w:t>
      </w:r>
      <w:r w:rsidRPr="000B13B6">
        <w:rPr>
          <w:rFonts w:ascii="Book Antiqua" w:hAnsi="Book Antiqua" w:cs="Times New Roman"/>
          <w:sz w:val="24"/>
          <w:szCs w:val="24"/>
        </w:rPr>
        <w:t xml:space="preserve">Berdasarkan syarat pengambilan hipotesis yang menjelaskan apabila 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006D0F79" w:rsidRPr="000B13B6">
        <w:rPr>
          <w:rFonts w:ascii="Book Antiqua" w:eastAsia="Times New Roman" w:hAnsi="Book Antiqua" w:cs="Times New Roman"/>
          <w:sz w:val="24"/>
          <w:szCs w:val="24"/>
          <w:lang w:val="it-IT"/>
        </w:rPr>
        <w:t xml:space="preserve">Karena nilai signifikansi 0,000 &lt; 0,05 maka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006D0F79" w:rsidRPr="000B13B6">
        <w:rPr>
          <w:rFonts w:ascii="Book Antiqua" w:eastAsia="Times New Roman" w:hAnsi="Book Antiqua" w:cs="Times New Roman"/>
          <w:sz w:val="24"/>
          <w:szCs w:val="24"/>
          <w:lang w:val="it-IT"/>
        </w:rPr>
        <w:t xml:space="preserve"> ditolak 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006D0F79" w:rsidRPr="000B13B6">
        <w:rPr>
          <w:rFonts w:ascii="Book Antiqua" w:eastAsia="Times New Roman" w:hAnsi="Book Antiqua" w:cs="Times New Roman"/>
          <w:sz w:val="24"/>
          <w:szCs w:val="24"/>
          <w:lang w:val="it-IT"/>
        </w:rPr>
        <w:t xml:space="preserve"> diterima. Dengan demikian dapat disimpulkan bahwa terdapat perbedaan yang signifikan antara nilai pretest dan posttest kemampuan penalaran matematis</w:t>
      </w:r>
      <w:r w:rsidR="00B07B1D" w:rsidRPr="000B13B6">
        <w:rPr>
          <w:rFonts w:ascii="Book Antiqua" w:eastAsia="Times New Roman" w:hAnsi="Book Antiqua" w:cs="Times New Roman"/>
          <w:sz w:val="24"/>
          <w:szCs w:val="24"/>
          <w:lang w:val="it-IT"/>
        </w:rPr>
        <w:t xml:space="preserve"> peserta didik</w:t>
      </w:r>
      <w:r w:rsidR="006D0F79" w:rsidRPr="000B13B6">
        <w:rPr>
          <w:rFonts w:ascii="Book Antiqua" w:eastAsia="Times New Roman" w:hAnsi="Book Antiqua" w:cs="Times New Roman"/>
          <w:sz w:val="24"/>
          <w:szCs w:val="24"/>
          <w:lang w:val="it-IT"/>
        </w:rPr>
        <w:t xml:space="preserve"> pada kelas kontrol.</w:t>
      </w:r>
      <w:r w:rsidR="002F2069" w:rsidRPr="000B13B6">
        <w:rPr>
          <w:rFonts w:ascii="Book Antiqua" w:eastAsia="Times New Roman" w:hAnsi="Book Antiqua" w:cs="Times New Roman"/>
          <w:sz w:val="24"/>
          <w:szCs w:val="24"/>
          <w:lang w:val="it-IT"/>
        </w:rPr>
        <w:t xml:space="preserve"> </w:t>
      </w:r>
      <w:r w:rsidR="006D0F79" w:rsidRPr="000B13B6">
        <w:rPr>
          <w:rFonts w:ascii="Book Antiqua" w:eastAsia="Times New Roman" w:hAnsi="Book Antiqua" w:cs="Times New Roman"/>
          <w:sz w:val="24"/>
          <w:szCs w:val="24"/>
          <w:lang w:val="it-IT"/>
        </w:rPr>
        <w:t>Hal ini menunjukkan bahwa pembelajaran pada kelas kontrol juga memberikan peningkatan terhadap kemampuan penalaran matematis</w:t>
      </w:r>
      <w:r w:rsidR="00B07B1D" w:rsidRPr="000B13B6">
        <w:rPr>
          <w:rFonts w:ascii="Book Antiqua" w:eastAsia="Times New Roman" w:hAnsi="Book Antiqua" w:cs="Times New Roman"/>
          <w:sz w:val="24"/>
          <w:szCs w:val="24"/>
          <w:lang w:val="it-IT"/>
        </w:rPr>
        <w:t xml:space="preserve"> peserta didik</w:t>
      </w:r>
      <w:r w:rsidR="006D0F79" w:rsidRPr="000B13B6">
        <w:rPr>
          <w:rFonts w:ascii="Book Antiqua" w:eastAsia="Times New Roman" w:hAnsi="Book Antiqua" w:cs="Times New Roman"/>
          <w:sz w:val="24"/>
          <w:szCs w:val="24"/>
          <w:lang w:val="it-IT"/>
        </w:rPr>
        <w:t>, meskipun peningkatan yang terjadi lebih rendah dibandingkan kelas eksperimen.</w:t>
      </w:r>
    </w:p>
    <w:p w14:paraId="11C39F88" w14:textId="0E7A206C" w:rsidR="002F2069" w:rsidRPr="000B13B6" w:rsidRDefault="002F2069" w:rsidP="00BB6510">
      <w:pPr>
        <w:spacing w:after="0" w:line="240" w:lineRule="auto"/>
        <w:ind w:firstLine="567"/>
        <w:jc w:val="both"/>
        <w:rPr>
          <w:rFonts w:ascii="Book Antiqua" w:eastAsia="Times New Roman" w:hAnsi="Book Antiqua" w:cs="Times New Roman"/>
          <w:sz w:val="24"/>
          <w:szCs w:val="24"/>
        </w:rPr>
      </w:pPr>
      <w:r w:rsidRPr="000B13B6">
        <w:rPr>
          <w:rFonts w:ascii="Book Antiqua" w:eastAsia="Times New Roman" w:hAnsi="Book Antiqua" w:cs="Times New Roman"/>
          <w:sz w:val="24"/>
          <w:szCs w:val="24"/>
          <w:lang w:val="it-IT"/>
        </w:rPr>
        <w:t>Kemudian u</w:t>
      </w:r>
      <w:r w:rsidRPr="000B13B6">
        <w:rPr>
          <w:rFonts w:ascii="Book Antiqua" w:eastAsia="Times New Roman" w:hAnsi="Book Antiqua" w:cs="Times New Roman"/>
          <w:sz w:val="24"/>
          <w:szCs w:val="24"/>
        </w:rPr>
        <w:t>ji Mann-Whitney U Test dilakukan untuk mengetahui perbedaan kemampuan penalaran matematis</w:t>
      </w:r>
      <w:r w:rsidR="00B07B1D" w:rsidRPr="000B13B6">
        <w:rPr>
          <w:rFonts w:ascii="Book Antiqua" w:eastAsia="Times New Roman" w:hAnsi="Book Antiqua" w:cs="Times New Roman"/>
          <w:sz w:val="24"/>
          <w:szCs w:val="24"/>
        </w:rPr>
        <w:t xml:space="preserve"> peserta didik</w:t>
      </w:r>
      <w:r w:rsidRPr="000B13B6">
        <w:rPr>
          <w:rFonts w:ascii="Book Antiqua" w:eastAsia="Times New Roman" w:hAnsi="Book Antiqua" w:cs="Times New Roman"/>
          <w:sz w:val="24"/>
          <w:szCs w:val="24"/>
        </w:rPr>
        <w:t xml:space="preserve"> antara kelas eksperimen dan kelas kontrol setelah diberikan perlakuan.</w:t>
      </w:r>
    </w:p>
    <w:p w14:paraId="00F382AD" w14:textId="5AA78482" w:rsidR="00E6167B" w:rsidRPr="000B13B6" w:rsidRDefault="00E6167B"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t>Tabel 7.</w:t>
      </w:r>
      <w:r w:rsidRPr="000B13B6">
        <w:rPr>
          <w:rFonts w:ascii="Book Antiqua" w:eastAsia="Times New Roman" w:hAnsi="Book Antiqua" w:cs="Times New Roman"/>
          <w:sz w:val="24"/>
          <w:szCs w:val="24"/>
        </w:rPr>
        <w:t xml:space="preserve"> Hasil Uji Man-Whitney Kemampuan Penalaran Matematis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6167B" w:rsidRPr="000B13B6" w14:paraId="6039A544" w14:textId="77777777" w:rsidTr="00580490">
        <w:tc>
          <w:tcPr>
            <w:tcW w:w="4508" w:type="dxa"/>
            <w:tcBorders>
              <w:top w:val="single" w:sz="4" w:space="0" w:color="auto"/>
              <w:bottom w:val="single" w:sz="4" w:space="0" w:color="auto"/>
            </w:tcBorders>
          </w:tcPr>
          <w:p w14:paraId="18E8E62A" w14:textId="77777777" w:rsidR="00E6167B" w:rsidRPr="000B13B6" w:rsidRDefault="00E6167B"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39D29F64" w14:textId="77777777" w:rsidR="00E6167B" w:rsidRPr="000B13B6" w:rsidRDefault="00E6167B" w:rsidP="00BB6510">
            <w:pPr>
              <w:jc w:val="center"/>
              <w:rPr>
                <w:rFonts w:ascii="Book Antiqua" w:hAnsi="Book Antiqua"/>
                <w:b/>
                <w:bCs/>
                <w:sz w:val="24"/>
                <w:szCs w:val="24"/>
              </w:rPr>
            </w:pPr>
            <w:r w:rsidRPr="000B13B6">
              <w:rPr>
                <w:rFonts w:ascii="Book Antiqua" w:hAnsi="Book Antiqua"/>
                <w:b/>
                <w:bCs/>
                <w:sz w:val="24"/>
                <w:szCs w:val="24"/>
              </w:rPr>
              <w:t>Hasil Tes</w:t>
            </w:r>
          </w:p>
        </w:tc>
      </w:tr>
      <w:tr w:rsidR="00E6167B" w:rsidRPr="000B13B6" w14:paraId="052F9F23" w14:textId="77777777" w:rsidTr="00580490">
        <w:tc>
          <w:tcPr>
            <w:tcW w:w="4508" w:type="dxa"/>
            <w:tcBorders>
              <w:top w:val="single" w:sz="4" w:space="0" w:color="auto"/>
            </w:tcBorders>
          </w:tcPr>
          <w:p w14:paraId="1E861372" w14:textId="77777777" w:rsidR="00E6167B" w:rsidRPr="000B13B6" w:rsidRDefault="00E6167B" w:rsidP="00BB6510">
            <w:pPr>
              <w:jc w:val="center"/>
              <w:rPr>
                <w:rFonts w:ascii="Book Antiqua" w:hAnsi="Book Antiqua"/>
                <w:sz w:val="24"/>
                <w:szCs w:val="24"/>
              </w:rPr>
            </w:pPr>
            <w:r w:rsidRPr="000B13B6">
              <w:rPr>
                <w:rFonts w:ascii="Book Antiqua" w:hAnsi="Book Antiqua"/>
                <w:sz w:val="24"/>
                <w:szCs w:val="24"/>
              </w:rPr>
              <w:t>Mann-Whithney</w:t>
            </w:r>
          </w:p>
        </w:tc>
        <w:tc>
          <w:tcPr>
            <w:tcW w:w="4508" w:type="dxa"/>
            <w:tcBorders>
              <w:top w:val="single" w:sz="4" w:space="0" w:color="auto"/>
            </w:tcBorders>
          </w:tcPr>
          <w:p w14:paraId="18A4CBEA" w14:textId="79009B70" w:rsidR="00E6167B" w:rsidRPr="000B13B6" w:rsidRDefault="00E6167B" w:rsidP="00BB6510">
            <w:pPr>
              <w:jc w:val="center"/>
              <w:rPr>
                <w:rFonts w:ascii="Book Antiqua" w:hAnsi="Book Antiqua"/>
                <w:sz w:val="24"/>
                <w:szCs w:val="24"/>
              </w:rPr>
            </w:pPr>
            <w:r w:rsidRPr="000B13B6">
              <w:rPr>
                <w:rFonts w:ascii="Book Antiqua" w:hAnsi="Book Antiqua"/>
                <w:sz w:val="24"/>
                <w:szCs w:val="24"/>
              </w:rPr>
              <w:t>22.500</w:t>
            </w:r>
          </w:p>
        </w:tc>
      </w:tr>
      <w:tr w:rsidR="00E6167B" w:rsidRPr="000B13B6" w14:paraId="7F0747D7" w14:textId="77777777" w:rsidTr="00560A20">
        <w:tc>
          <w:tcPr>
            <w:tcW w:w="4508" w:type="dxa"/>
          </w:tcPr>
          <w:p w14:paraId="0EF8AE00" w14:textId="77777777" w:rsidR="00E6167B" w:rsidRPr="000B13B6" w:rsidRDefault="00E6167B" w:rsidP="00BB6510">
            <w:pPr>
              <w:jc w:val="center"/>
              <w:rPr>
                <w:rFonts w:ascii="Book Antiqua" w:hAnsi="Book Antiqua"/>
                <w:sz w:val="24"/>
                <w:szCs w:val="24"/>
              </w:rPr>
            </w:pPr>
            <w:r w:rsidRPr="000B13B6">
              <w:rPr>
                <w:rFonts w:ascii="Book Antiqua" w:hAnsi="Book Antiqua"/>
                <w:sz w:val="24"/>
                <w:szCs w:val="24"/>
              </w:rPr>
              <w:t>Wilcoxon W</w:t>
            </w:r>
          </w:p>
        </w:tc>
        <w:tc>
          <w:tcPr>
            <w:tcW w:w="4508" w:type="dxa"/>
          </w:tcPr>
          <w:p w14:paraId="7537F6E3" w14:textId="36299C8A" w:rsidR="00E6167B" w:rsidRPr="000B13B6" w:rsidRDefault="00E6167B" w:rsidP="00BB6510">
            <w:pPr>
              <w:jc w:val="center"/>
              <w:rPr>
                <w:rFonts w:ascii="Book Antiqua" w:hAnsi="Book Antiqua"/>
                <w:sz w:val="24"/>
                <w:szCs w:val="24"/>
              </w:rPr>
            </w:pPr>
            <w:r w:rsidRPr="000B13B6">
              <w:rPr>
                <w:rFonts w:ascii="Book Antiqua" w:hAnsi="Book Antiqua"/>
                <w:sz w:val="24"/>
                <w:szCs w:val="24"/>
              </w:rPr>
              <w:t>373.500</w:t>
            </w:r>
          </w:p>
        </w:tc>
      </w:tr>
      <w:tr w:rsidR="00E6167B" w:rsidRPr="000B13B6" w14:paraId="3EE9E21D" w14:textId="77777777" w:rsidTr="00560A20">
        <w:tc>
          <w:tcPr>
            <w:tcW w:w="4508" w:type="dxa"/>
          </w:tcPr>
          <w:p w14:paraId="555BFA2A" w14:textId="77777777" w:rsidR="00E6167B" w:rsidRPr="000B13B6" w:rsidRDefault="00E6167B" w:rsidP="00BB6510">
            <w:pPr>
              <w:jc w:val="center"/>
              <w:rPr>
                <w:rFonts w:ascii="Book Antiqua" w:hAnsi="Book Antiqua"/>
                <w:sz w:val="24"/>
                <w:szCs w:val="24"/>
              </w:rPr>
            </w:pPr>
            <w:r w:rsidRPr="000B13B6">
              <w:rPr>
                <w:rFonts w:ascii="Book Antiqua" w:hAnsi="Book Antiqua"/>
                <w:sz w:val="24"/>
                <w:szCs w:val="24"/>
              </w:rPr>
              <w:t>Z</w:t>
            </w:r>
          </w:p>
        </w:tc>
        <w:tc>
          <w:tcPr>
            <w:tcW w:w="4508" w:type="dxa"/>
          </w:tcPr>
          <w:p w14:paraId="44990F39" w14:textId="6EAD5CA3" w:rsidR="00E6167B" w:rsidRPr="000B13B6" w:rsidRDefault="00E6167B" w:rsidP="00BB6510">
            <w:pPr>
              <w:jc w:val="center"/>
              <w:rPr>
                <w:rFonts w:ascii="Book Antiqua" w:hAnsi="Book Antiqua"/>
                <w:sz w:val="24"/>
                <w:szCs w:val="24"/>
              </w:rPr>
            </w:pPr>
            <w:r w:rsidRPr="000B13B6">
              <w:rPr>
                <w:rFonts w:ascii="Book Antiqua" w:hAnsi="Book Antiqua"/>
                <w:sz w:val="24"/>
                <w:szCs w:val="24"/>
              </w:rPr>
              <w:t>-</w:t>
            </w:r>
            <w:r w:rsidR="000E295A" w:rsidRPr="000B13B6">
              <w:rPr>
                <w:rFonts w:ascii="Book Antiqua" w:hAnsi="Book Antiqua"/>
                <w:sz w:val="24"/>
                <w:szCs w:val="24"/>
              </w:rPr>
              <w:t>5</w:t>
            </w:r>
            <w:r w:rsidRPr="000B13B6">
              <w:rPr>
                <w:rFonts w:ascii="Book Antiqua" w:hAnsi="Book Antiqua"/>
                <w:sz w:val="24"/>
                <w:szCs w:val="24"/>
              </w:rPr>
              <w:t>.</w:t>
            </w:r>
            <w:r w:rsidR="000E295A" w:rsidRPr="000B13B6">
              <w:rPr>
                <w:rFonts w:ascii="Book Antiqua" w:hAnsi="Book Antiqua"/>
                <w:sz w:val="24"/>
                <w:szCs w:val="24"/>
              </w:rPr>
              <w:t>815</w:t>
            </w:r>
          </w:p>
        </w:tc>
      </w:tr>
      <w:tr w:rsidR="00E6167B" w:rsidRPr="000B13B6" w14:paraId="4A8FFDED" w14:textId="77777777" w:rsidTr="00560A20">
        <w:tc>
          <w:tcPr>
            <w:tcW w:w="4508" w:type="dxa"/>
            <w:tcBorders>
              <w:bottom w:val="single" w:sz="4" w:space="0" w:color="auto"/>
            </w:tcBorders>
          </w:tcPr>
          <w:p w14:paraId="2D94354C" w14:textId="77777777" w:rsidR="00E6167B" w:rsidRPr="000B13B6" w:rsidRDefault="00E6167B"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29CD7862" w14:textId="1C28F648" w:rsidR="00E6167B" w:rsidRPr="000B13B6" w:rsidRDefault="00E6167B" w:rsidP="00BB6510">
            <w:pPr>
              <w:jc w:val="center"/>
              <w:rPr>
                <w:rFonts w:ascii="Book Antiqua" w:hAnsi="Book Antiqua"/>
                <w:sz w:val="24"/>
                <w:szCs w:val="24"/>
              </w:rPr>
            </w:pPr>
            <w:r w:rsidRPr="000B13B6">
              <w:rPr>
                <w:rFonts w:ascii="Book Antiqua" w:hAnsi="Book Antiqua"/>
                <w:sz w:val="24"/>
                <w:szCs w:val="24"/>
              </w:rPr>
              <w:t>.00</w:t>
            </w:r>
            <w:r w:rsidR="00560A20" w:rsidRPr="000B13B6">
              <w:rPr>
                <w:rFonts w:ascii="Book Antiqua" w:hAnsi="Book Antiqua"/>
                <w:sz w:val="24"/>
                <w:szCs w:val="24"/>
              </w:rPr>
              <w:t>0</w:t>
            </w:r>
          </w:p>
        </w:tc>
      </w:tr>
    </w:tbl>
    <w:p w14:paraId="146C4508" w14:textId="67CFC325" w:rsidR="004B3E92" w:rsidRPr="000B13B6" w:rsidRDefault="004B3E92" w:rsidP="00BB6510">
      <w:pPr>
        <w:spacing w:after="0" w:line="240" w:lineRule="auto"/>
        <w:ind w:firstLine="567"/>
        <w:jc w:val="both"/>
        <w:rPr>
          <w:rFonts w:ascii="Book Antiqua" w:hAnsi="Book Antiqua" w:cs="Times New Roman"/>
          <w:sz w:val="24"/>
          <w:szCs w:val="24"/>
          <w:lang w:val="it-IT"/>
        </w:rPr>
      </w:pPr>
      <w:r w:rsidRPr="000B13B6">
        <w:rPr>
          <w:rFonts w:ascii="Book Antiqua" w:hAnsi="Book Antiqua" w:cs="Times New Roman"/>
          <w:sz w:val="24"/>
          <w:szCs w:val="24"/>
        </w:rPr>
        <w:t xml:space="preserve">Hasil uji pada Tabel 7 yang menunjukkan nilai Asymp. Sig. (2-tailed) sebesar 0,000. Berdasarkan syarat pengambilan hipotesis yang menjelaskan apabila 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Pr="000B13B6">
        <w:rPr>
          <w:rFonts w:ascii="Book Antiqua" w:hAnsi="Book Antiqua" w:cs="Times New Roman"/>
          <w:sz w:val="24"/>
          <w:szCs w:val="24"/>
          <w:lang w:val="it-IT"/>
        </w:rPr>
        <w:t>Karena nilai signifikansi 0,000 &lt; 0,05 maka</w:t>
      </w:r>
      <w:r w:rsidR="00B07B1D" w:rsidRPr="000B13B6">
        <w:rPr>
          <w:rFonts w:ascii="Book Antiqua" w:hAnsi="Book Antiqua" w:cs="Times New Roman"/>
          <w:sz w:val="24"/>
          <w:szCs w:val="24"/>
          <w:lang w:val="it-IT"/>
        </w:rPr>
        <w:t xml:space="preserve">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Pr="000B13B6">
        <w:rPr>
          <w:rFonts w:ascii="Book Antiqua" w:eastAsia="Times New Roman" w:hAnsi="Book Antiqua" w:cs="Times New Roman"/>
          <w:sz w:val="24"/>
          <w:szCs w:val="24"/>
          <w:lang w:val="it-IT"/>
        </w:rPr>
        <w:t xml:space="preserve"> ditolak 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Pr="000B13B6">
        <w:rPr>
          <w:rFonts w:ascii="Book Antiqua" w:eastAsia="Times New Roman" w:hAnsi="Book Antiqua" w:cs="Times New Roman"/>
          <w:sz w:val="24"/>
          <w:szCs w:val="24"/>
          <w:lang w:val="it-IT"/>
        </w:rPr>
        <w:t xml:space="preserve"> diterima</w:t>
      </w:r>
      <w:r w:rsidRPr="000B13B6">
        <w:rPr>
          <w:rFonts w:ascii="Book Antiqua" w:hAnsi="Book Antiqua" w:cs="Times New Roman"/>
          <w:sz w:val="24"/>
          <w:szCs w:val="24"/>
          <w:lang w:val="it-IT"/>
        </w:rPr>
        <w:t>. Dengan demikian dapat disimpulkan bahwa terdapat perbedaan kemampuan penalaran matematis</w:t>
      </w:r>
      <w:r w:rsidR="00B07B1D" w:rsidRPr="000B13B6">
        <w:rPr>
          <w:rFonts w:ascii="Book Antiqua" w:hAnsi="Book Antiqua" w:cs="Times New Roman"/>
          <w:sz w:val="24"/>
          <w:szCs w:val="24"/>
          <w:lang w:val="it-IT"/>
        </w:rPr>
        <w:t xml:space="preserve"> peserta didik</w:t>
      </w:r>
      <w:r w:rsidRPr="000B13B6">
        <w:rPr>
          <w:rFonts w:ascii="Book Antiqua" w:hAnsi="Book Antiqua" w:cs="Times New Roman"/>
          <w:sz w:val="24"/>
          <w:szCs w:val="24"/>
          <w:lang w:val="it-IT"/>
        </w:rPr>
        <w:t xml:space="preserve"> antara kelas eksperimen dan kelas kontrol.</w:t>
      </w:r>
    </w:p>
    <w:p w14:paraId="79D6CB64" w14:textId="0EEF5B6B" w:rsidR="0077719D" w:rsidRPr="000B13B6" w:rsidRDefault="004B3E92" w:rsidP="00BB6510">
      <w:pPr>
        <w:spacing w:after="0" w:line="240" w:lineRule="auto"/>
        <w:ind w:firstLine="567"/>
        <w:jc w:val="both"/>
        <w:rPr>
          <w:rFonts w:ascii="Book Antiqua" w:hAnsi="Book Antiqua" w:cs="Times New Roman"/>
          <w:sz w:val="24"/>
          <w:szCs w:val="24"/>
          <w:lang w:val="it-IT"/>
        </w:rPr>
      </w:pPr>
      <w:r w:rsidRPr="000B13B6">
        <w:rPr>
          <w:rFonts w:ascii="Book Antiqua" w:hAnsi="Book Antiqua" w:cs="Times New Roman"/>
          <w:sz w:val="24"/>
          <w:szCs w:val="24"/>
          <w:lang w:val="it-IT"/>
        </w:rPr>
        <w:t>Selain itu, berdasarkan hasil statistik deskriptif diketahui bahwa rata-rata nilai posttest kemampuan penalaran matematis kelas eksperimen sebesar 70,50 sedangkan kelas kontrol sebesar 53,61. Dengan demikian dapat disimpulkan bahwa model discovery learning terintegrasi kearifan lokal Sasak berpengaruh terhadap kemampuan penalaran matematis</w:t>
      </w:r>
      <w:r w:rsidR="00B07B1D" w:rsidRPr="000B13B6">
        <w:rPr>
          <w:rFonts w:ascii="Book Antiqua" w:hAnsi="Book Antiqua" w:cs="Times New Roman"/>
          <w:sz w:val="24"/>
          <w:szCs w:val="24"/>
          <w:lang w:val="it-IT"/>
        </w:rPr>
        <w:t xml:space="preserve"> peserta didik</w:t>
      </w:r>
      <w:r w:rsidRPr="000B13B6">
        <w:rPr>
          <w:rFonts w:ascii="Book Antiqua" w:hAnsi="Book Antiqua" w:cs="Times New Roman"/>
          <w:sz w:val="24"/>
          <w:szCs w:val="24"/>
          <w:lang w:val="it-IT"/>
        </w:rPr>
        <w:t>.</w:t>
      </w:r>
    </w:p>
    <w:p w14:paraId="3515FC33" w14:textId="04181960" w:rsidR="004B3E92" w:rsidRPr="000B13B6" w:rsidRDefault="004B3E92" w:rsidP="00BB6510">
      <w:pPr>
        <w:spacing w:after="0" w:line="240" w:lineRule="auto"/>
        <w:jc w:val="both"/>
        <w:rPr>
          <w:rFonts w:ascii="Book Antiqua" w:hAnsi="Book Antiqua"/>
          <w:b/>
          <w:bCs/>
        </w:rPr>
      </w:pPr>
      <w:r w:rsidRPr="000B13B6">
        <w:rPr>
          <w:rFonts w:ascii="Book Antiqua" w:hAnsi="Book Antiqua"/>
          <w:b/>
          <w:bCs/>
          <w:sz w:val="24"/>
          <w:szCs w:val="24"/>
        </w:rPr>
        <w:t xml:space="preserve">Uji Hipotesis </w:t>
      </w:r>
      <w:r w:rsidR="00C61147" w:rsidRPr="00C61147">
        <w:rPr>
          <w:rFonts w:ascii="Book Antiqua" w:hAnsi="Book Antiqua"/>
          <w:b/>
          <w:bCs/>
          <w:i/>
          <w:iCs/>
          <w:sz w:val="24"/>
          <w:szCs w:val="24"/>
        </w:rPr>
        <w:t>Self</w:t>
      </w:r>
      <w:r w:rsidRPr="000B13B6">
        <w:rPr>
          <w:rFonts w:ascii="Book Antiqua" w:hAnsi="Book Antiqua"/>
          <w:b/>
          <w:bCs/>
          <w:i/>
          <w:iCs/>
          <w:sz w:val="24"/>
          <w:szCs w:val="24"/>
        </w:rPr>
        <w:t>-</w:t>
      </w:r>
      <w:r w:rsidR="00C61147" w:rsidRPr="00C61147">
        <w:rPr>
          <w:rFonts w:ascii="Book Antiqua" w:hAnsi="Book Antiqua"/>
          <w:b/>
          <w:bCs/>
          <w:i/>
          <w:iCs/>
          <w:sz w:val="24"/>
          <w:szCs w:val="24"/>
        </w:rPr>
        <w:t>Efficacy</w:t>
      </w:r>
    </w:p>
    <w:p w14:paraId="2778F7C9" w14:textId="23BDD48A" w:rsidR="004B3E92" w:rsidRPr="000B13B6" w:rsidRDefault="004B3E92" w:rsidP="00BB6510">
      <w:pPr>
        <w:spacing w:after="0" w:line="240" w:lineRule="auto"/>
        <w:ind w:firstLine="567"/>
        <w:jc w:val="both"/>
        <w:rPr>
          <w:rFonts w:ascii="Book Antiqua" w:eastAsia="Times New Roman" w:hAnsi="Book Antiqua" w:cs="Times New Roman"/>
          <w:sz w:val="24"/>
          <w:szCs w:val="24"/>
        </w:rPr>
      </w:pPr>
      <w:r w:rsidRPr="000B13B6">
        <w:rPr>
          <w:rFonts w:ascii="Book Antiqua" w:eastAsia="Times New Roman" w:hAnsi="Book Antiqua" w:cs="Times New Roman"/>
          <w:sz w:val="24"/>
          <w:szCs w:val="24"/>
        </w:rPr>
        <w:t xml:space="preserve">Uji hipotesis </w:t>
      </w:r>
      <w:r w:rsidR="00C61147" w:rsidRPr="00C61147">
        <w:rPr>
          <w:rFonts w:ascii="Book Antiqua" w:eastAsia="Times New Roman" w:hAnsi="Book Antiqua" w:cs="Times New Roman"/>
          <w:i/>
          <w:iCs/>
          <w:sz w:val="24"/>
          <w:szCs w:val="24"/>
        </w:rPr>
        <w:t>self</w:t>
      </w:r>
      <w:r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Pr="000B13B6">
        <w:rPr>
          <w:rFonts w:ascii="Book Antiqua" w:eastAsia="Times New Roman" w:hAnsi="Book Antiqua" w:cs="Times New Roman"/>
          <w:sz w:val="24"/>
          <w:szCs w:val="24"/>
        </w:rPr>
        <w:t xml:space="preserve"> dilakukan melalui Wilcoxon Signed Rank Test dan Mann-Whitney U Test. Wilcoxon digunakan untuk melihat perbedaan pretest dan posttest pada masing-masing kelas, sedangkan Mann-Whitney digunakan untuk melihat perbedaan posttest antara kelas eksperimen dan kelas kontrol.</w:t>
      </w:r>
    </w:p>
    <w:p w14:paraId="66C6A9E4" w14:textId="4E508B4A" w:rsidR="004B3E92" w:rsidRPr="000B13B6" w:rsidRDefault="004B3E92"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t xml:space="preserve">Tabel </w:t>
      </w:r>
      <w:r w:rsidR="00607AA8" w:rsidRPr="000B13B6">
        <w:rPr>
          <w:rFonts w:ascii="Book Antiqua" w:eastAsia="Times New Roman" w:hAnsi="Book Antiqua" w:cs="Times New Roman"/>
          <w:b/>
          <w:bCs/>
          <w:sz w:val="24"/>
          <w:szCs w:val="24"/>
        </w:rPr>
        <w:t>8</w:t>
      </w:r>
      <w:r w:rsidRPr="000B13B6">
        <w:rPr>
          <w:rFonts w:ascii="Book Antiqua" w:eastAsia="Times New Roman" w:hAnsi="Book Antiqua" w:cs="Times New Roman"/>
          <w:b/>
          <w:bCs/>
          <w:sz w:val="24"/>
          <w:szCs w:val="24"/>
        </w:rPr>
        <w:t>.</w:t>
      </w:r>
      <w:r w:rsidRPr="000B13B6">
        <w:rPr>
          <w:rFonts w:ascii="Book Antiqua" w:eastAsia="Times New Roman" w:hAnsi="Book Antiqua" w:cs="Times New Roman"/>
          <w:sz w:val="24"/>
          <w:szCs w:val="24"/>
        </w:rPr>
        <w:t xml:space="preserve"> Hasil Wilcoxon Signed Rank Test </w:t>
      </w:r>
      <w:r w:rsidR="00C61147" w:rsidRPr="00C61147">
        <w:rPr>
          <w:rFonts w:ascii="Book Antiqua" w:eastAsia="Times New Roman" w:hAnsi="Book Antiqua" w:cs="Times New Roman"/>
          <w:i/>
          <w:iCs/>
          <w:sz w:val="24"/>
          <w:szCs w:val="24"/>
        </w:rPr>
        <w:t>self</w:t>
      </w:r>
      <w:r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Pr="000B13B6">
        <w:rPr>
          <w:rFonts w:ascii="Book Antiqua" w:eastAsia="Times New Roman" w:hAnsi="Book Antiqua" w:cs="Times New Roman"/>
          <w:i/>
          <w:iCs/>
          <w:sz w:val="24"/>
          <w:szCs w:val="24"/>
        </w:rPr>
        <w:t xml:space="preserve"> </w:t>
      </w:r>
      <w:r w:rsidRPr="000B13B6">
        <w:rPr>
          <w:rFonts w:ascii="Book Antiqua" w:eastAsia="Times New Roman" w:hAnsi="Book Antiqua" w:cs="Times New Roman"/>
          <w:sz w:val="24"/>
          <w:szCs w:val="24"/>
        </w:rPr>
        <w:t>pada Kelas Eksperimen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B3E92" w:rsidRPr="000B13B6" w14:paraId="6C40F3ED" w14:textId="77777777" w:rsidTr="00580490">
        <w:tc>
          <w:tcPr>
            <w:tcW w:w="4508" w:type="dxa"/>
            <w:tcBorders>
              <w:top w:val="single" w:sz="4" w:space="0" w:color="auto"/>
              <w:bottom w:val="single" w:sz="4" w:space="0" w:color="auto"/>
            </w:tcBorders>
          </w:tcPr>
          <w:p w14:paraId="6E7081CB"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6D302D26"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Hasil Tes</w:t>
            </w:r>
          </w:p>
        </w:tc>
      </w:tr>
      <w:tr w:rsidR="004B3E92" w:rsidRPr="000B13B6" w14:paraId="652ACDF2" w14:textId="77777777" w:rsidTr="00580490">
        <w:tc>
          <w:tcPr>
            <w:tcW w:w="4508" w:type="dxa"/>
            <w:tcBorders>
              <w:top w:val="single" w:sz="4" w:space="0" w:color="auto"/>
            </w:tcBorders>
          </w:tcPr>
          <w:p w14:paraId="12DAC54F"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Z</w:t>
            </w:r>
          </w:p>
        </w:tc>
        <w:tc>
          <w:tcPr>
            <w:tcW w:w="4508" w:type="dxa"/>
            <w:tcBorders>
              <w:top w:val="single" w:sz="4" w:space="0" w:color="auto"/>
            </w:tcBorders>
          </w:tcPr>
          <w:p w14:paraId="6DD02510" w14:textId="037128A8" w:rsidR="004B3E92" w:rsidRPr="000B13B6" w:rsidRDefault="004B3E92" w:rsidP="00BB6510">
            <w:pPr>
              <w:jc w:val="center"/>
              <w:rPr>
                <w:rFonts w:ascii="Book Antiqua" w:hAnsi="Book Antiqua"/>
                <w:sz w:val="24"/>
                <w:szCs w:val="24"/>
              </w:rPr>
            </w:pPr>
            <w:r w:rsidRPr="000B13B6">
              <w:rPr>
                <w:rFonts w:ascii="Book Antiqua" w:hAnsi="Book Antiqua"/>
                <w:sz w:val="24"/>
                <w:szCs w:val="24"/>
              </w:rPr>
              <w:t>-2.224</w:t>
            </w:r>
            <w:r w:rsidRPr="000B13B6">
              <w:rPr>
                <w:rFonts w:ascii="Book Antiqua" w:hAnsi="Book Antiqua"/>
                <w:iCs/>
                <w:sz w:val="24"/>
                <w:szCs w:val="24"/>
                <w:vertAlign w:val="superscript"/>
              </w:rPr>
              <w:t>b</w:t>
            </w:r>
          </w:p>
        </w:tc>
      </w:tr>
      <w:tr w:rsidR="004B3E92" w:rsidRPr="000B13B6" w14:paraId="7DC579EC" w14:textId="77777777" w:rsidTr="00760F94">
        <w:tc>
          <w:tcPr>
            <w:tcW w:w="4508" w:type="dxa"/>
            <w:tcBorders>
              <w:bottom w:val="single" w:sz="4" w:space="0" w:color="auto"/>
            </w:tcBorders>
          </w:tcPr>
          <w:p w14:paraId="362BB5ED"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45EF05FC" w14:textId="584EA3F7" w:rsidR="004B3E92" w:rsidRPr="000B13B6" w:rsidRDefault="004B3E92" w:rsidP="00BB6510">
            <w:pPr>
              <w:jc w:val="center"/>
              <w:rPr>
                <w:rFonts w:ascii="Book Antiqua" w:hAnsi="Book Antiqua"/>
                <w:sz w:val="24"/>
                <w:szCs w:val="24"/>
              </w:rPr>
            </w:pPr>
            <w:r w:rsidRPr="000B13B6">
              <w:rPr>
                <w:rFonts w:ascii="Book Antiqua" w:hAnsi="Book Antiqua"/>
                <w:sz w:val="24"/>
                <w:szCs w:val="24"/>
              </w:rPr>
              <w:t>.026</w:t>
            </w:r>
          </w:p>
        </w:tc>
      </w:tr>
    </w:tbl>
    <w:p w14:paraId="1BE349B9" w14:textId="6B104A06" w:rsidR="004B3E92" w:rsidRPr="000B13B6" w:rsidRDefault="004B3E92" w:rsidP="00BB6510">
      <w:pPr>
        <w:spacing w:after="0" w:line="240" w:lineRule="auto"/>
        <w:ind w:firstLine="567"/>
        <w:jc w:val="both"/>
        <w:rPr>
          <w:rFonts w:ascii="Book Antiqua" w:eastAsia="Times New Roman" w:hAnsi="Book Antiqua" w:cs="Times New Roman"/>
          <w:sz w:val="24"/>
          <w:szCs w:val="24"/>
          <w:lang w:val="it-IT"/>
        </w:rPr>
      </w:pPr>
      <w:r w:rsidRPr="000B13B6">
        <w:rPr>
          <w:rFonts w:ascii="Book Antiqua" w:eastAsia="Times New Roman" w:hAnsi="Book Antiqua" w:cs="Times New Roman"/>
          <w:sz w:val="24"/>
          <w:szCs w:val="24"/>
        </w:rPr>
        <w:t xml:space="preserve">Hasil uji pada Tabel </w:t>
      </w:r>
      <w:r w:rsidR="00607AA8" w:rsidRPr="000B13B6">
        <w:rPr>
          <w:rFonts w:ascii="Book Antiqua" w:eastAsia="Times New Roman" w:hAnsi="Book Antiqua" w:cs="Times New Roman"/>
          <w:sz w:val="24"/>
          <w:szCs w:val="24"/>
        </w:rPr>
        <w:t>8</w:t>
      </w:r>
      <w:r w:rsidRPr="000B13B6">
        <w:rPr>
          <w:rFonts w:ascii="Book Antiqua" w:eastAsia="Times New Roman" w:hAnsi="Book Antiqua" w:cs="Times New Roman"/>
          <w:sz w:val="24"/>
          <w:szCs w:val="24"/>
        </w:rPr>
        <w:t xml:space="preserve"> yang menunjukkan bahwa nilai Asymp. Sig. (2-tailed) sebesar 0,026. </w:t>
      </w:r>
      <w:r w:rsidRPr="000B13B6">
        <w:rPr>
          <w:rFonts w:ascii="Book Antiqua" w:hAnsi="Book Antiqua" w:cs="Times New Roman"/>
          <w:sz w:val="24"/>
          <w:szCs w:val="24"/>
        </w:rPr>
        <w:t xml:space="preserve">Berdasarkan syarat pengambilan hipotesis yang menjelaskan apabila </w:t>
      </w:r>
      <w:r w:rsidRPr="000B13B6">
        <w:rPr>
          <w:rFonts w:ascii="Book Antiqua" w:hAnsi="Book Antiqua" w:cs="Times New Roman"/>
          <w:sz w:val="24"/>
          <w:szCs w:val="24"/>
        </w:rPr>
        <w:lastRenderedPageBreak/>
        <w:t xml:space="preserve">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Pr="000B13B6">
        <w:rPr>
          <w:rFonts w:ascii="Book Antiqua" w:eastAsia="Times New Roman" w:hAnsi="Book Antiqua" w:cs="Times New Roman"/>
          <w:sz w:val="24"/>
          <w:szCs w:val="24"/>
          <w:lang w:val="it-IT"/>
        </w:rPr>
        <w:t>Karena nilai signifikansi 0,0</w:t>
      </w:r>
      <w:r w:rsidR="00607AA8" w:rsidRPr="000B13B6">
        <w:rPr>
          <w:rFonts w:ascii="Book Antiqua" w:eastAsia="Times New Roman" w:hAnsi="Book Antiqua" w:cs="Times New Roman"/>
          <w:sz w:val="24"/>
          <w:szCs w:val="24"/>
          <w:lang w:val="it-IT"/>
        </w:rPr>
        <w:t>26</w:t>
      </w:r>
      <w:r w:rsidRPr="000B13B6">
        <w:rPr>
          <w:rFonts w:ascii="Book Antiqua" w:eastAsia="Times New Roman" w:hAnsi="Book Antiqua" w:cs="Times New Roman"/>
          <w:sz w:val="24"/>
          <w:szCs w:val="24"/>
          <w:lang w:val="it-IT"/>
        </w:rPr>
        <w:t xml:space="preserve"> &lt; 0,05 maka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Pr="000B13B6">
        <w:rPr>
          <w:rFonts w:ascii="Book Antiqua" w:eastAsia="Times New Roman" w:hAnsi="Book Antiqua" w:cs="Times New Roman"/>
          <w:sz w:val="24"/>
          <w:szCs w:val="24"/>
          <w:lang w:val="it-IT"/>
        </w:rPr>
        <w:t xml:space="preserve"> ditolak 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Pr="000B13B6">
        <w:rPr>
          <w:rFonts w:ascii="Book Antiqua" w:eastAsia="Times New Roman" w:hAnsi="Book Antiqua" w:cs="Times New Roman"/>
          <w:sz w:val="24"/>
          <w:szCs w:val="24"/>
          <w:lang w:val="it-IT"/>
        </w:rPr>
        <w:t xml:space="preserve"> diterima. Dengan demikian dapat disimpulkan bahwa terdapat perbedaan yang signifikan antara nilai pretest dan posttest</w:t>
      </w:r>
      <w:r w:rsidR="0015371C" w:rsidRPr="000B13B6">
        <w:rPr>
          <w:rFonts w:ascii="Book Antiqua" w:eastAsia="Times New Roman" w:hAnsi="Book Antiqua" w:cs="Times New Roman"/>
          <w:sz w:val="24"/>
          <w:szCs w:val="24"/>
        </w:rPr>
        <w:t xml:space="preserve"> kemampuan </w:t>
      </w:r>
      <w:r w:rsidR="00C61147" w:rsidRPr="00C61147">
        <w:rPr>
          <w:rFonts w:ascii="Book Antiqua" w:eastAsia="Times New Roman" w:hAnsi="Book Antiqua" w:cs="Times New Roman"/>
          <w:i/>
          <w:iCs/>
          <w:sz w:val="24"/>
          <w:szCs w:val="24"/>
        </w:rPr>
        <w:t>self</w:t>
      </w:r>
      <w:r w:rsidR="0015371C"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eastAsia="Times New Roman" w:hAnsi="Book Antiqua" w:cs="Times New Roman"/>
          <w:sz w:val="24"/>
          <w:szCs w:val="24"/>
          <w:lang w:val="it-IT"/>
        </w:rPr>
        <w:t>peserta didik</w:t>
      </w:r>
      <w:r w:rsidRPr="000B13B6">
        <w:rPr>
          <w:rFonts w:ascii="Book Antiqua" w:eastAsia="Times New Roman" w:hAnsi="Book Antiqua" w:cs="Times New Roman"/>
          <w:sz w:val="24"/>
          <w:szCs w:val="24"/>
          <w:lang w:val="it-IT"/>
        </w:rPr>
        <w:t xml:space="preserve"> pada kelas eksperimen. Hal ini menunjukkan bahwa penerapan model </w:t>
      </w:r>
      <w:r w:rsidRPr="000B13B6">
        <w:rPr>
          <w:rFonts w:ascii="Book Antiqua" w:eastAsia="Times New Roman" w:hAnsi="Book Antiqua" w:cs="Times New Roman"/>
          <w:i/>
          <w:iCs/>
          <w:sz w:val="24"/>
          <w:szCs w:val="24"/>
          <w:lang w:val="it-IT"/>
        </w:rPr>
        <w:t>discovery learning</w:t>
      </w:r>
      <w:r w:rsidRPr="000B13B6">
        <w:rPr>
          <w:rFonts w:ascii="Book Antiqua" w:eastAsia="Times New Roman" w:hAnsi="Book Antiqua" w:cs="Times New Roman"/>
          <w:sz w:val="24"/>
          <w:szCs w:val="24"/>
          <w:lang w:val="it-IT"/>
        </w:rPr>
        <w:t xml:space="preserve"> terintegrasi kearifan lokal Sasak mampu meningkatkan </w:t>
      </w:r>
      <w:r w:rsidR="006C1FEC" w:rsidRPr="000B13B6">
        <w:rPr>
          <w:rFonts w:ascii="Book Antiqua" w:eastAsia="Times New Roman" w:hAnsi="Book Antiqua" w:cs="Times New Roman"/>
          <w:sz w:val="24"/>
          <w:szCs w:val="24"/>
          <w:lang w:val="it-IT"/>
        </w:rPr>
        <w:t xml:space="preserve">kemampuan </w:t>
      </w:r>
      <w:r w:rsidR="00C61147" w:rsidRPr="00C61147">
        <w:rPr>
          <w:rFonts w:ascii="Book Antiqua" w:eastAsia="Times New Roman" w:hAnsi="Book Antiqua" w:cs="Times New Roman"/>
          <w:i/>
          <w:iCs/>
          <w:sz w:val="24"/>
          <w:szCs w:val="24"/>
        </w:rPr>
        <w:t>self</w:t>
      </w:r>
      <w:r w:rsidR="00607AA8"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eastAsia="Times New Roman" w:hAnsi="Book Antiqua" w:cs="Times New Roman"/>
          <w:sz w:val="24"/>
          <w:szCs w:val="24"/>
          <w:lang w:val="it-IT"/>
        </w:rPr>
        <w:t>peserta didik</w:t>
      </w:r>
      <w:r w:rsidRPr="000B13B6">
        <w:rPr>
          <w:rFonts w:ascii="Book Antiqua" w:eastAsia="Times New Roman" w:hAnsi="Book Antiqua" w:cs="Times New Roman"/>
          <w:sz w:val="24"/>
          <w:szCs w:val="24"/>
          <w:lang w:val="it-IT"/>
        </w:rPr>
        <w:t>.</w:t>
      </w:r>
    </w:p>
    <w:p w14:paraId="799002C3" w14:textId="4BE3477C" w:rsidR="004B3E92" w:rsidRPr="000B13B6" w:rsidRDefault="004B3E92"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t xml:space="preserve">Tabel </w:t>
      </w:r>
      <w:r w:rsidR="001B61C4" w:rsidRPr="000B13B6">
        <w:rPr>
          <w:rFonts w:ascii="Book Antiqua" w:eastAsia="Times New Roman" w:hAnsi="Book Antiqua" w:cs="Times New Roman"/>
          <w:b/>
          <w:bCs/>
          <w:sz w:val="24"/>
          <w:szCs w:val="24"/>
        </w:rPr>
        <w:t>9</w:t>
      </w:r>
      <w:r w:rsidRPr="000B13B6">
        <w:rPr>
          <w:rFonts w:ascii="Book Antiqua" w:eastAsia="Times New Roman" w:hAnsi="Book Antiqua" w:cs="Times New Roman"/>
          <w:b/>
          <w:bCs/>
          <w:sz w:val="24"/>
          <w:szCs w:val="24"/>
        </w:rPr>
        <w:t>.</w:t>
      </w:r>
      <w:r w:rsidRPr="000B13B6">
        <w:rPr>
          <w:rFonts w:ascii="Book Antiqua" w:eastAsia="Times New Roman" w:hAnsi="Book Antiqua" w:cs="Times New Roman"/>
          <w:sz w:val="24"/>
          <w:szCs w:val="24"/>
        </w:rPr>
        <w:t xml:space="preserve"> Hasil Wilcoxon Signed Rank Test </w:t>
      </w:r>
      <w:r w:rsidR="00C61147" w:rsidRPr="00C61147">
        <w:rPr>
          <w:rFonts w:ascii="Book Antiqua" w:eastAsia="Times New Roman" w:hAnsi="Book Antiqua" w:cs="Times New Roman"/>
          <w:i/>
          <w:iCs/>
          <w:sz w:val="24"/>
          <w:szCs w:val="24"/>
        </w:rPr>
        <w:t>self</w:t>
      </w:r>
      <w:r w:rsidR="00970A28"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970A28" w:rsidRPr="000B13B6">
        <w:rPr>
          <w:rFonts w:ascii="Book Antiqua" w:eastAsia="Times New Roman" w:hAnsi="Book Antiqua" w:cs="Times New Roman"/>
          <w:sz w:val="24"/>
          <w:szCs w:val="24"/>
        </w:rPr>
        <w:t xml:space="preserve"> </w:t>
      </w:r>
      <w:r w:rsidRPr="000B13B6">
        <w:rPr>
          <w:rFonts w:ascii="Book Antiqua" w:eastAsia="Times New Roman" w:hAnsi="Book Antiqua" w:cs="Times New Roman"/>
          <w:sz w:val="24"/>
          <w:szCs w:val="24"/>
        </w:rPr>
        <w:t>pada Kelas Kontrol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B3E92" w:rsidRPr="000B13B6" w14:paraId="0207D9FF" w14:textId="77777777" w:rsidTr="00580490">
        <w:tc>
          <w:tcPr>
            <w:tcW w:w="4508" w:type="dxa"/>
            <w:tcBorders>
              <w:top w:val="single" w:sz="4" w:space="0" w:color="auto"/>
              <w:bottom w:val="single" w:sz="4" w:space="0" w:color="auto"/>
            </w:tcBorders>
          </w:tcPr>
          <w:p w14:paraId="24C6FAC3"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008ED180"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Hasil Tes</w:t>
            </w:r>
          </w:p>
        </w:tc>
      </w:tr>
      <w:tr w:rsidR="004B3E92" w:rsidRPr="000B13B6" w14:paraId="30A0C972" w14:textId="77777777" w:rsidTr="00580490">
        <w:tc>
          <w:tcPr>
            <w:tcW w:w="4508" w:type="dxa"/>
            <w:tcBorders>
              <w:top w:val="single" w:sz="4" w:space="0" w:color="auto"/>
            </w:tcBorders>
          </w:tcPr>
          <w:p w14:paraId="0242AB7D"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Z</w:t>
            </w:r>
          </w:p>
        </w:tc>
        <w:tc>
          <w:tcPr>
            <w:tcW w:w="4508" w:type="dxa"/>
            <w:tcBorders>
              <w:top w:val="single" w:sz="4" w:space="0" w:color="auto"/>
            </w:tcBorders>
          </w:tcPr>
          <w:p w14:paraId="52B97A97" w14:textId="50CF488D" w:rsidR="004B3E92" w:rsidRPr="000B13B6" w:rsidRDefault="004B3E92" w:rsidP="00BB6510">
            <w:pPr>
              <w:jc w:val="center"/>
              <w:rPr>
                <w:rFonts w:ascii="Book Antiqua" w:hAnsi="Book Antiqua"/>
                <w:sz w:val="24"/>
                <w:szCs w:val="24"/>
              </w:rPr>
            </w:pPr>
            <w:r w:rsidRPr="000B13B6">
              <w:rPr>
                <w:rFonts w:ascii="Book Antiqua" w:hAnsi="Book Antiqua"/>
                <w:sz w:val="24"/>
                <w:szCs w:val="24"/>
              </w:rPr>
              <w:t>-.</w:t>
            </w:r>
            <w:r w:rsidR="007E03DC" w:rsidRPr="000B13B6">
              <w:rPr>
                <w:rFonts w:ascii="Book Antiqua" w:hAnsi="Book Antiqua"/>
                <w:sz w:val="24"/>
                <w:szCs w:val="24"/>
              </w:rPr>
              <w:t>609</w:t>
            </w:r>
            <w:r w:rsidRPr="000B13B6">
              <w:rPr>
                <w:rFonts w:ascii="Book Antiqua" w:hAnsi="Book Antiqua"/>
                <w:iCs/>
                <w:sz w:val="24"/>
                <w:szCs w:val="24"/>
                <w:vertAlign w:val="superscript"/>
              </w:rPr>
              <w:t>b</w:t>
            </w:r>
          </w:p>
        </w:tc>
      </w:tr>
      <w:tr w:rsidR="004B3E92" w:rsidRPr="000B13B6" w14:paraId="6B1B670B" w14:textId="77777777" w:rsidTr="00760F94">
        <w:tc>
          <w:tcPr>
            <w:tcW w:w="4508" w:type="dxa"/>
            <w:tcBorders>
              <w:bottom w:val="single" w:sz="4" w:space="0" w:color="auto"/>
            </w:tcBorders>
          </w:tcPr>
          <w:p w14:paraId="235CEBF0"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3ED421A4" w14:textId="2ECE8674" w:rsidR="004B3E92" w:rsidRPr="000B13B6" w:rsidRDefault="004B3E92" w:rsidP="00BB6510">
            <w:pPr>
              <w:jc w:val="center"/>
              <w:rPr>
                <w:rFonts w:ascii="Book Antiqua" w:hAnsi="Book Antiqua"/>
                <w:sz w:val="24"/>
                <w:szCs w:val="24"/>
              </w:rPr>
            </w:pPr>
            <w:r w:rsidRPr="000B13B6">
              <w:rPr>
                <w:rFonts w:ascii="Book Antiqua" w:hAnsi="Book Antiqua"/>
                <w:sz w:val="24"/>
                <w:szCs w:val="24"/>
              </w:rPr>
              <w:t>.</w:t>
            </w:r>
            <w:r w:rsidR="007E03DC" w:rsidRPr="000B13B6">
              <w:rPr>
                <w:rFonts w:ascii="Book Antiqua" w:hAnsi="Book Antiqua"/>
                <w:sz w:val="24"/>
                <w:szCs w:val="24"/>
              </w:rPr>
              <w:t>542</w:t>
            </w:r>
          </w:p>
        </w:tc>
      </w:tr>
    </w:tbl>
    <w:p w14:paraId="154D025E" w14:textId="08495A59" w:rsidR="004B3E92" w:rsidRPr="000B13B6" w:rsidRDefault="004B3E92" w:rsidP="00BB6510">
      <w:pPr>
        <w:spacing w:after="0" w:line="240" w:lineRule="auto"/>
        <w:ind w:firstLine="567"/>
        <w:jc w:val="both"/>
        <w:rPr>
          <w:rFonts w:ascii="Book Antiqua" w:eastAsia="Times New Roman" w:hAnsi="Book Antiqua" w:cs="Times New Roman"/>
          <w:sz w:val="24"/>
          <w:szCs w:val="24"/>
          <w:lang w:val="it-IT"/>
        </w:rPr>
      </w:pPr>
      <w:r w:rsidRPr="000B13B6">
        <w:rPr>
          <w:rFonts w:ascii="Book Antiqua" w:eastAsia="Times New Roman" w:hAnsi="Book Antiqua" w:cs="Times New Roman"/>
          <w:sz w:val="24"/>
          <w:szCs w:val="24"/>
        </w:rPr>
        <w:t>Hasil uji pada Tabel 6 yang menunjukkan nilai Asymp. Sig. (2-tailed) sebesar 0</w:t>
      </w:r>
      <w:r w:rsidR="007E03DC" w:rsidRPr="000B13B6">
        <w:rPr>
          <w:rFonts w:ascii="Book Antiqua" w:eastAsia="Times New Roman" w:hAnsi="Book Antiqua" w:cs="Times New Roman"/>
          <w:sz w:val="24"/>
          <w:szCs w:val="24"/>
        </w:rPr>
        <w:t>,542</w:t>
      </w:r>
      <w:r w:rsidRPr="000B13B6">
        <w:rPr>
          <w:rFonts w:ascii="Book Antiqua" w:eastAsia="Times New Roman" w:hAnsi="Book Antiqua" w:cs="Times New Roman"/>
          <w:sz w:val="24"/>
          <w:szCs w:val="24"/>
        </w:rPr>
        <w:t xml:space="preserve">. </w:t>
      </w:r>
      <w:r w:rsidRPr="000B13B6">
        <w:rPr>
          <w:rFonts w:ascii="Book Antiqua" w:hAnsi="Book Antiqua" w:cs="Times New Roman"/>
          <w:sz w:val="24"/>
          <w:szCs w:val="24"/>
        </w:rPr>
        <w:t xml:space="preserve">Berdasarkan syarat pengambilan hipotesis yang menjelaskan apabila 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Pr="000B13B6">
        <w:rPr>
          <w:rFonts w:ascii="Book Antiqua" w:eastAsia="Times New Roman" w:hAnsi="Book Antiqua" w:cs="Times New Roman"/>
          <w:sz w:val="24"/>
          <w:szCs w:val="24"/>
          <w:lang w:val="it-IT"/>
        </w:rPr>
        <w:t>Karena nilai signifikansi 0,</w:t>
      </w:r>
      <w:r w:rsidR="007E03DC" w:rsidRPr="000B13B6">
        <w:rPr>
          <w:rFonts w:ascii="Book Antiqua" w:eastAsia="Times New Roman" w:hAnsi="Book Antiqua" w:cs="Times New Roman"/>
          <w:sz w:val="24"/>
          <w:szCs w:val="24"/>
          <w:lang w:val="it-IT"/>
        </w:rPr>
        <w:t>542</w:t>
      </w:r>
      <w:r w:rsidRPr="000B13B6">
        <w:rPr>
          <w:rFonts w:ascii="Book Antiqua" w:eastAsia="Times New Roman" w:hAnsi="Book Antiqua" w:cs="Times New Roman"/>
          <w:sz w:val="24"/>
          <w:szCs w:val="24"/>
          <w:lang w:val="it-IT"/>
        </w:rPr>
        <w:t xml:space="preserve"> </w:t>
      </w:r>
      <w:r w:rsidR="00F768AF" w:rsidRPr="000B13B6">
        <w:rPr>
          <w:rFonts w:ascii="Book Antiqua" w:eastAsia="Times New Roman" w:hAnsi="Book Antiqua" w:cs="Times New Roman"/>
          <w:sz w:val="24"/>
          <w:szCs w:val="24"/>
          <w:lang w:val="it-IT"/>
        </w:rPr>
        <w:t>&gt;</w:t>
      </w:r>
      <w:r w:rsidRPr="000B13B6">
        <w:rPr>
          <w:rFonts w:ascii="Book Antiqua" w:eastAsia="Times New Roman" w:hAnsi="Book Antiqua" w:cs="Times New Roman"/>
          <w:sz w:val="24"/>
          <w:szCs w:val="24"/>
          <w:lang w:val="it-IT"/>
        </w:rPr>
        <w:t xml:space="preserve"> 0,05 maka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Pr="000B13B6">
        <w:rPr>
          <w:rFonts w:ascii="Book Antiqua" w:eastAsia="Times New Roman" w:hAnsi="Book Antiqua" w:cs="Times New Roman"/>
          <w:sz w:val="24"/>
          <w:szCs w:val="24"/>
          <w:lang w:val="it-IT"/>
        </w:rPr>
        <w:t xml:space="preserve"> </w:t>
      </w:r>
      <w:r w:rsidR="00F768AF" w:rsidRPr="000B13B6">
        <w:rPr>
          <w:rFonts w:ascii="Book Antiqua" w:eastAsia="Times New Roman" w:hAnsi="Book Antiqua" w:cs="Times New Roman"/>
          <w:sz w:val="24"/>
          <w:szCs w:val="24"/>
          <w:lang w:val="it-IT"/>
        </w:rPr>
        <w:t xml:space="preserve">diterima </w:t>
      </w:r>
      <w:r w:rsidRPr="000B13B6">
        <w:rPr>
          <w:rFonts w:ascii="Book Antiqua" w:eastAsia="Times New Roman" w:hAnsi="Book Antiqua" w:cs="Times New Roman"/>
          <w:sz w:val="24"/>
          <w:szCs w:val="24"/>
          <w:lang w:val="it-IT"/>
        </w:rPr>
        <w:t xml:space="preserve">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Pr="000B13B6">
        <w:rPr>
          <w:rFonts w:ascii="Book Antiqua" w:eastAsia="Times New Roman" w:hAnsi="Book Antiqua" w:cs="Times New Roman"/>
          <w:sz w:val="24"/>
          <w:szCs w:val="24"/>
          <w:lang w:val="it-IT"/>
        </w:rPr>
        <w:t xml:space="preserve"> </w:t>
      </w:r>
      <w:r w:rsidR="00F768AF" w:rsidRPr="000B13B6">
        <w:rPr>
          <w:rFonts w:ascii="Book Antiqua" w:eastAsia="Times New Roman" w:hAnsi="Book Antiqua" w:cs="Times New Roman"/>
          <w:sz w:val="24"/>
          <w:szCs w:val="24"/>
          <w:lang w:val="it-IT"/>
        </w:rPr>
        <w:t>ditolak</w:t>
      </w:r>
      <w:r w:rsidRPr="000B13B6">
        <w:rPr>
          <w:rFonts w:ascii="Book Antiqua" w:eastAsia="Times New Roman" w:hAnsi="Book Antiqua" w:cs="Times New Roman"/>
          <w:sz w:val="24"/>
          <w:szCs w:val="24"/>
          <w:lang w:val="it-IT"/>
        </w:rPr>
        <w:t xml:space="preserve">. Dengan demikian dapat disimpulkan bahwa </w:t>
      </w:r>
      <w:r w:rsidR="00F768AF" w:rsidRPr="000B13B6">
        <w:rPr>
          <w:rFonts w:ascii="Book Antiqua" w:eastAsia="Times New Roman" w:hAnsi="Book Antiqua" w:cs="Times New Roman"/>
          <w:sz w:val="24"/>
          <w:szCs w:val="24"/>
          <w:lang w:val="it-IT"/>
        </w:rPr>
        <w:t xml:space="preserve">tidak </w:t>
      </w:r>
      <w:r w:rsidRPr="000B13B6">
        <w:rPr>
          <w:rFonts w:ascii="Book Antiqua" w:eastAsia="Times New Roman" w:hAnsi="Book Antiqua" w:cs="Times New Roman"/>
          <w:sz w:val="24"/>
          <w:szCs w:val="24"/>
          <w:lang w:val="it-IT"/>
        </w:rPr>
        <w:t xml:space="preserve">terdapat perbedaan yang signifikan antara nilai pretest dan posttest </w:t>
      </w:r>
      <w:r w:rsidR="0015371C" w:rsidRPr="000B13B6">
        <w:rPr>
          <w:rFonts w:ascii="Book Antiqua" w:eastAsia="Times New Roman" w:hAnsi="Book Antiqua" w:cs="Times New Roman"/>
          <w:sz w:val="24"/>
          <w:szCs w:val="24"/>
        </w:rPr>
        <w:t xml:space="preserve">kemampuan </w:t>
      </w:r>
      <w:r w:rsidR="00C61147" w:rsidRPr="00C61147">
        <w:rPr>
          <w:rFonts w:ascii="Book Antiqua" w:eastAsia="Times New Roman" w:hAnsi="Book Antiqua" w:cs="Times New Roman"/>
          <w:i/>
          <w:iCs/>
          <w:sz w:val="24"/>
          <w:szCs w:val="24"/>
        </w:rPr>
        <w:t>self</w:t>
      </w:r>
      <w:r w:rsidR="0015371C"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eastAsia="Times New Roman" w:hAnsi="Book Antiqua" w:cs="Times New Roman"/>
          <w:sz w:val="24"/>
          <w:szCs w:val="24"/>
          <w:lang w:val="it-IT"/>
        </w:rPr>
        <w:t>peserta didik</w:t>
      </w:r>
      <w:r w:rsidRPr="000B13B6">
        <w:rPr>
          <w:rFonts w:ascii="Book Antiqua" w:eastAsia="Times New Roman" w:hAnsi="Book Antiqua" w:cs="Times New Roman"/>
          <w:sz w:val="24"/>
          <w:szCs w:val="24"/>
          <w:lang w:val="it-IT"/>
        </w:rPr>
        <w:t xml:space="preserve"> pada kelas kontrol. Hal ini menunjukkan bahwa pembelajaran pada kelas kontrol </w:t>
      </w:r>
      <w:r w:rsidR="00F768AF" w:rsidRPr="000B13B6">
        <w:rPr>
          <w:rFonts w:ascii="Book Antiqua" w:eastAsia="Times New Roman" w:hAnsi="Book Antiqua" w:cs="Times New Roman"/>
          <w:sz w:val="24"/>
          <w:szCs w:val="24"/>
          <w:lang w:val="it-IT"/>
        </w:rPr>
        <w:t xml:space="preserve">tidak </w:t>
      </w:r>
      <w:r w:rsidRPr="000B13B6">
        <w:rPr>
          <w:rFonts w:ascii="Book Antiqua" w:eastAsia="Times New Roman" w:hAnsi="Book Antiqua" w:cs="Times New Roman"/>
          <w:sz w:val="24"/>
          <w:szCs w:val="24"/>
          <w:lang w:val="it-IT"/>
        </w:rPr>
        <w:t xml:space="preserve">memberikan peningkatan terhadap </w:t>
      </w:r>
      <w:r w:rsidR="0015371C" w:rsidRPr="000B13B6">
        <w:rPr>
          <w:rFonts w:ascii="Book Antiqua" w:eastAsia="Times New Roman" w:hAnsi="Book Antiqua" w:cs="Times New Roman"/>
          <w:sz w:val="24"/>
          <w:szCs w:val="24"/>
        </w:rPr>
        <w:t xml:space="preserve">kemampuan </w:t>
      </w:r>
      <w:r w:rsidR="00C61147" w:rsidRPr="00C61147">
        <w:rPr>
          <w:rFonts w:ascii="Book Antiqua" w:eastAsia="Times New Roman" w:hAnsi="Book Antiqua" w:cs="Times New Roman"/>
          <w:i/>
          <w:iCs/>
          <w:sz w:val="24"/>
          <w:szCs w:val="24"/>
        </w:rPr>
        <w:t>self</w:t>
      </w:r>
      <w:r w:rsidR="0015371C"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eastAsia="Times New Roman" w:hAnsi="Book Antiqua" w:cs="Times New Roman"/>
          <w:sz w:val="24"/>
          <w:szCs w:val="24"/>
          <w:lang w:val="it-IT"/>
        </w:rPr>
        <w:t>peserta didik</w:t>
      </w:r>
      <w:r w:rsidR="00F768AF" w:rsidRPr="000B13B6">
        <w:rPr>
          <w:rFonts w:ascii="Book Antiqua" w:eastAsia="Times New Roman" w:hAnsi="Book Antiqua" w:cs="Times New Roman"/>
          <w:sz w:val="24"/>
          <w:szCs w:val="24"/>
          <w:lang w:val="it-IT"/>
        </w:rPr>
        <w:t>.</w:t>
      </w:r>
    </w:p>
    <w:p w14:paraId="46607CE1" w14:textId="1F9C2A66" w:rsidR="004B3E92" w:rsidRPr="000B13B6" w:rsidRDefault="004B3E92" w:rsidP="00BB6510">
      <w:pPr>
        <w:spacing w:after="0" w:line="240" w:lineRule="auto"/>
        <w:ind w:firstLine="567"/>
        <w:jc w:val="both"/>
        <w:rPr>
          <w:rFonts w:ascii="Book Antiqua" w:eastAsia="Times New Roman" w:hAnsi="Book Antiqua" w:cs="Times New Roman"/>
          <w:sz w:val="24"/>
          <w:szCs w:val="24"/>
        </w:rPr>
      </w:pPr>
      <w:r w:rsidRPr="000B13B6">
        <w:rPr>
          <w:rFonts w:ascii="Book Antiqua" w:eastAsia="Times New Roman" w:hAnsi="Book Antiqua" w:cs="Times New Roman"/>
          <w:sz w:val="24"/>
          <w:szCs w:val="24"/>
          <w:lang w:val="it-IT"/>
        </w:rPr>
        <w:t>Kemudian u</w:t>
      </w:r>
      <w:r w:rsidRPr="000B13B6">
        <w:rPr>
          <w:rFonts w:ascii="Book Antiqua" w:eastAsia="Times New Roman" w:hAnsi="Book Antiqua" w:cs="Times New Roman"/>
          <w:sz w:val="24"/>
          <w:szCs w:val="24"/>
        </w:rPr>
        <w:t>ji Mann-Whitney U Test dilakukan untuk mengetahui perbedaan</w:t>
      </w:r>
      <w:r w:rsidR="0015371C" w:rsidRPr="000B13B6">
        <w:rPr>
          <w:rFonts w:ascii="Book Antiqua" w:eastAsia="Times New Roman" w:hAnsi="Book Antiqua" w:cs="Times New Roman"/>
          <w:sz w:val="24"/>
          <w:szCs w:val="24"/>
        </w:rPr>
        <w:t xml:space="preserve"> kemampuan</w:t>
      </w:r>
      <w:r w:rsidRPr="000B13B6">
        <w:rPr>
          <w:rFonts w:ascii="Book Antiqua" w:eastAsia="Times New Roman" w:hAnsi="Book Antiqua" w:cs="Times New Roman"/>
          <w:sz w:val="24"/>
          <w:szCs w:val="24"/>
        </w:rPr>
        <w:t xml:space="preserve"> </w:t>
      </w:r>
      <w:r w:rsidR="00C61147" w:rsidRPr="00C61147">
        <w:rPr>
          <w:rFonts w:ascii="Book Antiqua" w:eastAsia="Times New Roman" w:hAnsi="Book Antiqua" w:cs="Times New Roman"/>
          <w:i/>
          <w:iCs/>
          <w:sz w:val="24"/>
          <w:szCs w:val="24"/>
        </w:rPr>
        <w:t>self</w:t>
      </w:r>
      <w:r w:rsidR="00F768AF"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peserta didik</w:t>
      </w:r>
      <w:r w:rsidRPr="000B13B6">
        <w:rPr>
          <w:rFonts w:ascii="Book Antiqua" w:eastAsia="Times New Roman" w:hAnsi="Book Antiqua" w:cs="Times New Roman"/>
          <w:sz w:val="24"/>
          <w:szCs w:val="24"/>
        </w:rPr>
        <w:t xml:space="preserve"> antara kelas eksperimen dan kelas kontrol setelah diberikan perlakuan.</w:t>
      </w:r>
    </w:p>
    <w:p w14:paraId="23C41F0A" w14:textId="77777777" w:rsidR="00372D69" w:rsidRPr="000B13B6" w:rsidRDefault="00372D69" w:rsidP="00BB6510">
      <w:pPr>
        <w:spacing w:after="0" w:line="240" w:lineRule="auto"/>
        <w:ind w:firstLine="567"/>
        <w:jc w:val="center"/>
        <w:rPr>
          <w:rFonts w:ascii="Book Antiqua" w:eastAsia="Times New Roman" w:hAnsi="Book Antiqua" w:cs="Times New Roman"/>
          <w:b/>
          <w:bCs/>
          <w:sz w:val="24"/>
          <w:szCs w:val="24"/>
        </w:rPr>
      </w:pPr>
    </w:p>
    <w:p w14:paraId="7EA3AE6F" w14:textId="129FB30D" w:rsidR="004B3E92" w:rsidRPr="000B13B6" w:rsidRDefault="004B3E92" w:rsidP="00BB6510">
      <w:pPr>
        <w:spacing w:after="0" w:line="240" w:lineRule="auto"/>
        <w:ind w:firstLine="567"/>
        <w:jc w:val="center"/>
        <w:rPr>
          <w:rFonts w:ascii="Book Antiqua" w:eastAsia="Times New Roman" w:hAnsi="Book Antiqua" w:cs="Times New Roman"/>
          <w:sz w:val="24"/>
          <w:szCs w:val="24"/>
        </w:rPr>
      </w:pPr>
      <w:r w:rsidRPr="000B13B6">
        <w:rPr>
          <w:rFonts w:ascii="Book Antiqua" w:eastAsia="Times New Roman" w:hAnsi="Book Antiqua" w:cs="Times New Roman"/>
          <w:b/>
          <w:bCs/>
          <w:sz w:val="24"/>
          <w:szCs w:val="24"/>
        </w:rPr>
        <w:t xml:space="preserve">Tabel </w:t>
      </w:r>
      <w:r w:rsidR="00F768AF" w:rsidRPr="000B13B6">
        <w:rPr>
          <w:rFonts w:ascii="Book Antiqua" w:eastAsia="Times New Roman" w:hAnsi="Book Antiqua" w:cs="Times New Roman"/>
          <w:b/>
          <w:bCs/>
          <w:sz w:val="24"/>
          <w:szCs w:val="24"/>
        </w:rPr>
        <w:t>10</w:t>
      </w:r>
      <w:r w:rsidRPr="000B13B6">
        <w:rPr>
          <w:rFonts w:ascii="Book Antiqua" w:eastAsia="Times New Roman" w:hAnsi="Book Antiqua" w:cs="Times New Roman"/>
          <w:b/>
          <w:bCs/>
          <w:sz w:val="24"/>
          <w:szCs w:val="24"/>
        </w:rPr>
        <w:t>.</w:t>
      </w:r>
      <w:r w:rsidRPr="000B13B6">
        <w:rPr>
          <w:rFonts w:ascii="Book Antiqua" w:eastAsia="Times New Roman" w:hAnsi="Book Antiqua" w:cs="Times New Roman"/>
          <w:sz w:val="24"/>
          <w:szCs w:val="24"/>
        </w:rPr>
        <w:t xml:space="preserve"> Hasil Uji Man-Whitney </w:t>
      </w:r>
      <w:r w:rsidR="00C61147" w:rsidRPr="00C61147">
        <w:rPr>
          <w:rFonts w:ascii="Book Antiqua" w:eastAsia="Times New Roman" w:hAnsi="Book Antiqua" w:cs="Times New Roman"/>
          <w:i/>
          <w:iCs/>
          <w:sz w:val="24"/>
          <w:szCs w:val="24"/>
        </w:rPr>
        <w:t>self</w:t>
      </w:r>
      <w:r w:rsidR="00970A28"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B3E92" w:rsidRPr="000B13B6" w14:paraId="598C4CFC" w14:textId="77777777" w:rsidTr="00580490">
        <w:tc>
          <w:tcPr>
            <w:tcW w:w="4508" w:type="dxa"/>
            <w:tcBorders>
              <w:top w:val="single" w:sz="4" w:space="0" w:color="auto"/>
              <w:bottom w:val="single" w:sz="4" w:space="0" w:color="auto"/>
            </w:tcBorders>
          </w:tcPr>
          <w:p w14:paraId="6867CB56"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Keterangan</w:t>
            </w:r>
          </w:p>
        </w:tc>
        <w:tc>
          <w:tcPr>
            <w:tcW w:w="4508" w:type="dxa"/>
            <w:tcBorders>
              <w:top w:val="single" w:sz="4" w:space="0" w:color="auto"/>
              <w:bottom w:val="single" w:sz="4" w:space="0" w:color="auto"/>
            </w:tcBorders>
          </w:tcPr>
          <w:p w14:paraId="70F09B8C" w14:textId="77777777" w:rsidR="004B3E92" w:rsidRPr="000B13B6" w:rsidRDefault="004B3E92" w:rsidP="00BB6510">
            <w:pPr>
              <w:jc w:val="center"/>
              <w:rPr>
                <w:rFonts w:ascii="Book Antiqua" w:hAnsi="Book Antiqua"/>
                <w:b/>
                <w:bCs/>
                <w:sz w:val="24"/>
                <w:szCs w:val="24"/>
              </w:rPr>
            </w:pPr>
            <w:r w:rsidRPr="000B13B6">
              <w:rPr>
                <w:rFonts w:ascii="Book Antiqua" w:hAnsi="Book Antiqua"/>
                <w:b/>
                <w:bCs/>
                <w:sz w:val="24"/>
                <w:szCs w:val="24"/>
              </w:rPr>
              <w:t>Hasil Tes</w:t>
            </w:r>
          </w:p>
        </w:tc>
      </w:tr>
      <w:tr w:rsidR="004B3E92" w:rsidRPr="000B13B6" w14:paraId="582439C0" w14:textId="77777777" w:rsidTr="00580490">
        <w:tc>
          <w:tcPr>
            <w:tcW w:w="4508" w:type="dxa"/>
            <w:tcBorders>
              <w:top w:val="single" w:sz="4" w:space="0" w:color="auto"/>
            </w:tcBorders>
          </w:tcPr>
          <w:p w14:paraId="76723496"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Mann-Whithney</w:t>
            </w:r>
          </w:p>
        </w:tc>
        <w:tc>
          <w:tcPr>
            <w:tcW w:w="4508" w:type="dxa"/>
            <w:tcBorders>
              <w:top w:val="single" w:sz="4" w:space="0" w:color="auto"/>
            </w:tcBorders>
          </w:tcPr>
          <w:p w14:paraId="165864EB" w14:textId="7AF748A9" w:rsidR="004B3E92" w:rsidRPr="000B13B6" w:rsidRDefault="0015371C" w:rsidP="00BB6510">
            <w:pPr>
              <w:jc w:val="center"/>
              <w:rPr>
                <w:rFonts w:ascii="Book Antiqua" w:hAnsi="Book Antiqua"/>
                <w:sz w:val="24"/>
                <w:szCs w:val="24"/>
              </w:rPr>
            </w:pPr>
            <w:r w:rsidRPr="000B13B6">
              <w:rPr>
                <w:rFonts w:ascii="Book Antiqua" w:hAnsi="Book Antiqua"/>
                <w:sz w:val="24"/>
                <w:szCs w:val="24"/>
              </w:rPr>
              <w:t>1</w:t>
            </w:r>
            <w:r w:rsidR="004B3E92" w:rsidRPr="000B13B6">
              <w:rPr>
                <w:rFonts w:ascii="Book Antiqua" w:hAnsi="Book Antiqua"/>
                <w:sz w:val="24"/>
                <w:szCs w:val="24"/>
              </w:rPr>
              <w:t>2</w:t>
            </w:r>
            <w:r w:rsidRPr="000B13B6">
              <w:rPr>
                <w:rFonts w:ascii="Book Antiqua" w:hAnsi="Book Antiqua"/>
                <w:sz w:val="24"/>
                <w:szCs w:val="24"/>
              </w:rPr>
              <w:t>7</w:t>
            </w:r>
            <w:r w:rsidR="004B3E92" w:rsidRPr="000B13B6">
              <w:rPr>
                <w:rFonts w:ascii="Book Antiqua" w:hAnsi="Book Antiqua"/>
                <w:sz w:val="24"/>
                <w:szCs w:val="24"/>
              </w:rPr>
              <w:t>.</w:t>
            </w:r>
            <w:r w:rsidRPr="000B13B6">
              <w:rPr>
                <w:rFonts w:ascii="Book Antiqua" w:hAnsi="Book Antiqua"/>
                <w:sz w:val="24"/>
                <w:szCs w:val="24"/>
              </w:rPr>
              <w:t>0</w:t>
            </w:r>
            <w:r w:rsidR="004B3E92" w:rsidRPr="000B13B6">
              <w:rPr>
                <w:rFonts w:ascii="Book Antiqua" w:hAnsi="Book Antiqua"/>
                <w:sz w:val="24"/>
                <w:szCs w:val="24"/>
              </w:rPr>
              <w:t>00</w:t>
            </w:r>
          </w:p>
        </w:tc>
      </w:tr>
      <w:tr w:rsidR="004B3E92" w:rsidRPr="000B13B6" w14:paraId="7891B00C" w14:textId="77777777" w:rsidTr="00760F94">
        <w:tc>
          <w:tcPr>
            <w:tcW w:w="4508" w:type="dxa"/>
          </w:tcPr>
          <w:p w14:paraId="00C8654D"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Wilcoxon W</w:t>
            </w:r>
          </w:p>
        </w:tc>
        <w:tc>
          <w:tcPr>
            <w:tcW w:w="4508" w:type="dxa"/>
          </w:tcPr>
          <w:p w14:paraId="22E2F9B1" w14:textId="0066ACD2" w:rsidR="004B3E92" w:rsidRPr="000B13B6" w:rsidRDefault="0015371C" w:rsidP="00BB6510">
            <w:pPr>
              <w:jc w:val="center"/>
              <w:rPr>
                <w:rFonts w:ascii="Book Antiqua" w:hAnsi="Book Antiqua"/>
                <w:sz w:val="24"/>
                <w:szCs w:val="24"/>
              </w:rPr>
            </w:pPr>
            <w:r w:rsidRPr="000B13B6">
              <w:rPr>
                <w:rFonts w:ascii="Book Antiqua" w:hAnsi="Book Antiqua"/>
                <w:sz w:val="24"/>
                <w:szCs w:val="24"/>
              </w:rPr>
              <w:t>4</w:t>
            </w:r>
            <w:r w:rsidR="004B3E92" w:rsidRPr="000B13B6">
              <w:rPr>
                <w:rFonts w:ascii="Book Antiqua" w:hAnsi="Book Antiqua"/>
                <w:sz w:val="24"/>
                <w:szCs w:val="24"/>
              </w:rPr>
              <w:t>7</w:t>
            </w:r>
            <w:r w:rsidRPr="000B13B6">
              <w:rPr>
                <w:rFonts w:ascii="Book Antiqua" w:hAnsi="Book Antiqua"/>
                <w:sz w:val="24"/>
                <w:szCs w:val="24"/>
              </w:rPr>
              <w:t>8</w:t>
            </w:r>
            <w:r w:rsidR="004B3E92" w:rsidRPr="000B13B6">
              <w:rPr>
                <w:rFonts w:ascii="Book Antiqua" w:hAnsi="Book Antiqua"/>
                <w:sz w:val="24"/>
                <w:szCs w:val="24"/>
              </w:rPr>
              <w:t>.</w:t>
            </w:r>
            <w:r w:rsidRPr="000B13B6">
              <w:rPr>
                <w:rFonts w:ascii="Book Antiqua" w:hAnsi="Book Antiqua"/>
                <w:sz w:val="24"/>
                <w:szCs w:val="24"/>
              </w:rPr>
              <w:t>0</w:t>
            </w:r>
            <w:r w:rsidR="004B3E92" w:rsidRPr="000B13B6">
              <w:rPr>
                <w:rFonts w:ascii="Book Antiqua" w:hAnsi="Book Antiqua"/>
                <w:sz w:val="24"/>
                <w:szCs w:val="24"/>
              </w:rPr>
              <w:t>00</w:t>
            </w:r>
          </w:p>
        </w:tc>
      </w:tr>
      <w:tr w:rsidR="004B3E92" w:rsidRPr="000B13B6" w14:paraId="3AE43EF5" w14:textId="77777777" w:rsidTr="00760F94">
        <w:tc>
          <w:tcPr>
            <w:tcW w:w="4508" w:type="dxa"/>
          </w:tcPr>
          <w:p w14:paraId="081BC346"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Z</w:t>
            </w:r>
          </w:p>
        </w:tc>
        <w:tc>
          <w:tcPr>
            <w:tcW w:w="4508" w:type="dxa"/>
          </w:tcPr>
          <w:p w14:paraId="2C1EF686" w14:textId="3FE5707E" w:rsidR="004B3E92" w:rsidRPr="000B13B6" w:rsidRDefault="004B3E92" w:rsidP="00BB6510">
            <w:pPr>
              <w:jc w:val="center"/>
              <w:rPr>
                <w:rFonts w:ascii="Book Antiqua" w:hAnsi="Book Antiqua"/>
                <w:sz w:val="24"/>
                <w:szCs w:val="24"/>
              </w:rPr>
            </w:pPr>
            <w:r w:rsidRPr="000B13B6">
              <w:rPr>
                <w:rFonts w:ascii="Book Antiqua" w:hAnsi="Book Antiqua"/>
                <w:sz w:val="24"/>
                <w:szCs w:val="24"/>
              </w:rPr>
              <w:t>-</w:t>
            </w:r>
            <w:r w:rsidR="0015371C" w:rsidRPr="000B13B6">
              <w:rPr>
                <w:rFonts w:ascii="Book Antiqua" w:hAnsi="Book Antiqua"/>
                <w:sz w:val="24"/>
                <w:szCs w:val="24"/>
              </w:rPr>
              <w:t>3</w:t>
            </w:r>
            <w:r w:rsidRPr="000B13B6">
              <w:rPr>
                <w:rFonts w:ascii="Book Antiqua" w:hAnsi="Book Antiqua"/>
                <w:sz w:val="24"/>
                <w:szCs w:val="24"/>
              </w:rPr>
              <w:t>.</w:t>
            </w:r>
            <w:r w:rsidR="0015371C" w:rsidRPr="000B13B6">
              <w:rPr>
                <w:rFonts w:ascii="Book Antiqua" w:hAnsi="Book Antiqua"/>
                <w:sz w:val="24"/>
                <w:szCs w:val="24"/>
              </w:rPr>
              <w:t>747</w:t>
            </w:r>
          </w:p>
        </w:tc>
      </w:tr>
      <w:tr w:rsidR="004B3E92" w:rsidRPr="000B13B6" w14:paraId="5114ED7F" w14:textId="77777777" w:rsidTr="00760F94">
        <w:tc>
          <w:tcPr>
            <w:tcW w:w="4508" w:type="dxa"/>
            <w:tcBorders>
              <w:bottom w:val="single" w:sz="4" w:space="0" w:color="auto"/>
            </w:tcBorders>
          </w:tcPr>
          <w:p w14:paraId="61501365"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Asymp. Sig. (2-tailed)</w:t>
            </w:r>
          </w:p>
        </w:tc>
        <w:tc>
          <w:tcPr>
            <w:tcW w:w="4508" w:type="dxa"/>
            <w:tcBorders>
              <w:bottom w:val="single" w:sz="4" w:space="0" w:color="auto"/>
            </w:tcBorders>
          </w:tcPr>
          <w:p w14:paraId="5804F417" w14:textId="77777777" w:rsidR="004B3E92" w:rsidRPr="000B13B6" w:rsidRDefault="004B3E92" w:rsidP="00BB6510">
            <w:pPr>
              <w:jc w:val="center"/>
              <w:rPr>
                <w:rFonts w:ascii="Book Antiqua" w:hAnsi="Book Antiqua"/>
                <w:sz w:val="24"/>
                <w:szCs w:val="24"/>
              </w:rPr>
            </w:pPr>
            <w:r w:rsidRPr="000B13B6">
              <w:rPr>
                <w:rFonts w:ascii="Book Antiqua" w:hAnsi="Book Antiqua"/>
                <w:sz w:val="24"/>
                <w:szCs w:val="24"/>
              </w:rPr>
              <w:t>.000</w:t>
            </w:r>
          </w:p>
        </w:tc>
      </w:tr>
    </w:tbl>
    <w:p w14:paraId="2AE8047E" w14:textId="30E5A012" w:rsidR="004B3E92" w:rsidRPr="000B13B6" w:rsidRDefault="004B3E92" w:rsidP="00BB6510">
      <w:pPr>
        <w:spacing w:after="0" w:line="240" w:lineRule="auto"/>
        <w:ind w:firstLine="567"/>
        <w:jc w:val="both"/>
        <w:rPr>
          <w:rFonts w:ascii="Book Antiqua" w:hAnsi="Book Antiqua" w:cs="Times New Roman"/>
          <w:sz w:val="24"/>
          <w:szCs w:val="24"/>
          <w:lang w:val="it-IT"/>
        </w:rPr>
      </w:pPr>
      <w:r w:rsidRPr="000B13B6">
        <w:rPr>
          <w:rFonts w:ascii="Book Antiqua" w:hAnsi="Book Antiqua" w:cs="Times New Roman"/>
          <w:sz w:val="24"/>
          <w:szCs w:val="24"/>
        </w:rPr>
        <w:t xml:space="preserve">Hasil uji pada Tabel </w:t>
      </w:r>
      <w:r w:rsidR="0015371C" w:rsidRPr="000B13B6">
        <w:rPr>
          <w:rFonts w:ascii="Book Antiqua" w:hAnsi="Book Antiqua" w:cs="Times New Roman"/>
          <w:sz w:val="24"/>
          <w:szCs w:val="24"/>
        </w:rPr>
        <w:t>10</w:t>
      </w:r>
      <w:r w:rsidRPr="000B13B6">
        <w:rPr>
          <w:rFonts w:ascii="Book Antiqua" w:hAnsi="Book Antiqua" w:cs="Times New Roman"/>
          <w:sz w:val="24"/>
          <w:szCs w:val="24"/>
        </w:rPr>
        <w:t xml:space="preserve"> yang menunjukkan nilai Asymp. Sig. (2-tailed) sebesar 0,000. Berdasarkan syarat pengambilan hipotesis yang menjelaskan apabila nilai sig. </w:t>
      </w:r>
      <m:oMath>
        <m:r>
          <w:rPr>
            <w:rFonts w:ascii="Cambria Math" w:hAnsi="Cambria Math" w:cs="Times New Roman"/>
            <w:sz w:val="24"/>
            <w:szCs w:val="24"/>
          </w:rPr>
          <m:t>&gt;0,05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diterima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ditolak. Begitupun sebaliknya apabila sig.</w:t>
      </w:r>
      <m:oMath>
        <m:r>
          <w:rPr>
            <w:rFonts w:ascii="Cambria Math" w:eastAsiaTheme="minorEastAsia" w:hAnsi="Cambria Math" w:cs="Times New Roman"/>
            <w:sz w:val="24"/>
            <w:szCs w:val="24"/>
          </w:rPr>
          <m:t>&lt;0,05</m:t>
        </m:r>
      </m:oMath>
      <w:r w:rsidRPr="000B13B6">
        <w:rPr>
          <w:rFonts w:ascii="Book Antiqua" w:eastAsiaTheme="minorEastAsia" w:hAnsi="Book Antiqua" w:cs="Times New Roman"/>
          <w:sz w:val="24"/>
          <w:szCs w:val="24"/>
        </w:rPr>
        <w:t xml:space="preserve">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0B13B6">
        <w:rPr>
          <w:rFonts w:ascii="Book Antiqua" w:eastAsiaTheme="minorEastAsia" w:hAnsi="Book Antiqua"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oMath>
      <w:r w:rsidRPr="000B13B6">
        <w:rPr>
          <w:rFonts w:ascii="Book Antiqua" w:eastAsiaTheme="minorEastAsia" w:hAnsi="Book Antiqua" w:cs="Times New Roman"/>
          <w:sz w:val="24"/>
          <w:szCs w:val="24"/>
        </w:rPr>
        <w:t xml:space="preserve"> diterima. </w:t>
      </w:r>
      <w:r w:rsidRPr="000B13B6">
        <w:rPr>
          <w:rFonts w:ascii="Book Antiqua" w:hAnsi="Book Antiqua" w:cs="Times New Roman"/>
          <w:sz w:val="24"/>
          <w:szCs w:val="24"/>
          <w:lang w:val="it-IT"/>
        </w:rPr>
        <w:t>Karena nilai signifikansi 0,000 &lt; 0,05 maka</w:t>
      </w:r>
      <w:r w:rsidR="00B07B1D" w:rsidRPr="000B13B6">
        <w:rPr>
          <w:rFonts w:ascii="Book Antiqua" w:hAnsi="Book Antiqua" w:cs="Times New Roman"/>
          <w:sz w:val="24"/>
          <w:szCs w:val="24"/>
          <w:lang w:val="it-IT"/>
        </w:rPr>
        <w:t xml:space="preserve">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0</m:t>
            </m:r>
          </m:sub>
        </m:sSub>
      </m:oMath>
      <w:r w:rsidRPr="000B13B6">
        <w:rPr>
          <w:rFonts w:ascii="Book Antiqua" w:eastAsia="Times New Roman" w:hAnsi="Book Antiqua" w:cs="Times New Roman"/>
          <w:sz w:val="24"/>
          <w:szCs w:val="24"/>
          <w:lang w:val="it-IT"/>
        </w:rPr>
        <w:t xml:space="preserve"> ditolak dan </w:t>
      </w:r>
      <m:oMath>
        <m:sSub>
          <m:sSubPr>
            <m:ctrlPr>
              <w:rPr>
                <w:rFonts w:ascii="Cambria Math" w:eastAsia="Times New Roman" w:hAnsi="Cambria Math" w:cs="Times New Roman"/>
                <w:i/>
                <w:sz w:val="24"/>
                <w:szCs w:val="24"/>
                <w:lang w:val="it-IT"/>
              </w:rPr>
            </m:ctrlPr>
          </m:sSubPr>
          <m:e>
            <m:r>
              <w:rPr>
                <w:rFonts w:ascii="Cambria Math" w:eastAsia="Times New Roman" w:hAnsi="Cambria Math" w:cs="Times New Roman"/>
                <w:sz w:val="24"/>
                <w:szCs w:val="24"/>
                <w:lang w:val="it-IT"/>
              </w:rPr>
              <m:t>H</m:t>
            </m:r>
          </m:e>
          <m:sub>
            <m:r>
              <w:rPr>
                <w:rFonts w:ascii="Cambria Math" w:eastAsia="Times New Roman" w:hAnsi="Cambria Math" w:cs="Times New Roman"/>
                <w:sz w:val="24"/>
                <w:szCs w:val="24"/>
                <w:lang w:val="it-IT"/>
              </w:rPr>
              <m:t>a</m:t>
            </m:r>
          </m:sub>
        </m:sSub>
      </m:oMath>
      <w:r w:rsidRPr="000B13B6">
        <w:rPr>
          <w:rFonts w:ascii="Book Antiqua" w:eastAsia="Times New Roman" w:hAnsi="Book Antiqua" w:cs="Times New Roman"/>
          <w:sz w:val="24"/>
          <w:szCs w:val="24"/>
          <w:lang w:val="it-IT"/>
        </w:rPr>
        <w:t xml:space="preserve"> diterima</w:t>
      </w:r>
      <w:r w:rsidRPr="000B13B6">
        <w:rPr>
          <w:rFonts w:ascii="Book Antiqua" w:hAnsi="Book Antiqua" w:cs="Times New Roman"/>
          <w:sz w:val="24"/>
          <w:szCs w:val="24"/>
          <w:lang w:val="it-IT"/>
        </w:rPr>
        <w:t xml:space="preserve">. Dengan demikian dapat disimpulkan bahwa terdapat perbedaan kemampuan </w:t>
      </w:r>
      <w:r w:rsidR="00C61147" w:rsidRPr="00C61147">
        <w:rPr>
          <w:rFonts w:ascii="Book Antiqua" w:eastAsia="Times New Roman" w:hAnsi="Book Antiqua" w:cs="Times New Roman"/>
          <w:i/>
          <w:iCs/>
          <w:sz w:val="24"/>
          <w:szCs w:val="24"/>
        </w:rPr>
        <w:t>self</w:t>
      </w:r>
      <w:r w:rsidR="0015371C"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hAnsi="Book Antiqua" w:cs="Times New Roman"/>
          <w:sz w:val="24"/>
          <w:szCs w:val="24"/>
          <w:lang w:val="it-IT"/>
        </w:rPr>
        <w:t>peserta didik</w:t>
      </w:r>
      <w:r w:rsidRPr="000B13B6">
        <w:rPr>
          <w:rFonts w:ascii="Book Antiqua" w:hAnsi="Book Antiqua" w:cs="Times New Roman"/>
          <w:sz w:val="24"/>
          <w:szCs w:val="24"/>
          <w:lang w:val="it-IT"/>
        </w:rPr>
        <w:t xml:space="preserve"> antara kelas eksperimen dan kelas kontrol.</w:t>
      </w:r>
    </w:p>
    <w:p w14:paraId="62960D07" w14:textId="3E6B3525" w:rsidR="005D6978" w:rsidRPr="000B13B6" w:rsidRDefault="004B3E92" w:rsidP="00BB6510">
      <w:pPr>
        <w:spacing w:after="0" w:line="240" w:lineRule="auto"/>
        <w:ind w:firstLine="567"/>
        <w:jc w:val="both"/>
        <w:rPr>
          <w:rFonts w:ascii="Book Antiqua" w:eastAsiaTheme="minorEastAsia" w:hAnsi="Book Antiqua" w:cs="Times New Roman"/>
          <w:b/>
          <w:bCs/>
          <w:sz w:val="24"/>
          <w:szCs w:val="24"/>
        </w:rPr>
      </w:pPr>
      <w:r w:rsidRPr="000B13B6">
        <w:rPr>
          <w:rFonts w:ascii="Book Antiqua" w:hAnsi="Book Antiqua" w:cs="Times New Roman"/>
          <w:sz w:val="24"/>
          <w:szCs w:val="24"/>
          <w:lang w:val="it-IT"/>
        </w:rPr>
        <w:t xml:space="preserve">Selain itu, berdasarkan hasil statistik deskriptif diketahui bahwa rata-rata nilai posttest </w:t>
      </w:r>
      <w:r w:rsidR="000230EE" w:rsidRPr="000B13B6">
        <w:rPr>
          <w:rFonts w:ascii="Book Antiqua" w:eastAsia="Times New Roman" w:hAnsi="Book Antiqua" w:cs="Times New Roman"/>
          <w:sz w:val="24"/>
          <w:szCs w:val="24"/>
        </w:rPr>
        <w:t xml:space="preserve">kemampuan </w:t>
      </w:r>
      <w:r w:rsidR="00C61147" w:rsidRPr="00C61147">
        <w:rPr>
          <w:rFonts w:ascii="Book Antiqua" w:eastAsia="Times New Roman" w:hAnsi="Book Antiqua" w:cs="Times New Roman"/>
          <w:i/>
          <w:iCs/>
          <w:sz w:val="24"/>
          <w:szCs w:val="24"/>
        </w:rPr>
        <w:t>self</w:t>
      </w:r>
      <w:r w:rsidR="000230EE"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0230EE" w:rsidRPr="000B13B6">
        <w:rPr>
          <w:rFonts w:ascii="Book Antiqua" w:eastAsia="Times New Roman" w:hAnsi="Book Antiqua" w:cs="Times New Roman"/>
          <w:sz w:val="24"/>
          <w:szCs w:val="24"/>
        </w:rPr>
        <w:t xml:space="preserve"> </w:t>
      </w:r>
      <w:r w:rsidRPr="000B13B6">
        <w:rPr>
          <w:rFonts w:ascii="Book Antiqua" w:hAnsi="Book Antiqua" w:cs="Times New Roman"/>
          <w:sz w:val="24"/>
          <w:szCs w:val="24"/>
          <w:lang w:val="it-IT"/>
        </w:rPr>
        <w:t xml:space="preserve">kelas eksperimen sebesar </w:t>
      </w:r>
      <w:r w:rsidR="000F5A83" w:rsidRPr="000B13B6">
        <w:rPr>
          <w:rFonts w:ascii="Book Antiqua" w:hAnsi="Book Antiqua" w:cs="Times New Roman"/>
          <w:sz w:val="24"/>
          <w:szCs w:val="24"/>
        </w:rPr>
        <w:t>50,68 sedangkan kelas kontrol sebesar 43,92</w:t>
      </w:r>
      <w:r w:rsidRPr="000B13B6">
        <w:rPr>
          <w:rFonts w:ascii="Book Antiqua" w:hAnsi="Book Antiqua" w:cs="Times New Roman"/>
          <w:sz w:val="24"/>
          <w:szCs w:val="24"/>
          <w:lang w:val="it-IT"/>
        </w:rPr>
        <w:t xml:space="preserve">. Dengan demikian dapat disimpulkan bahwa model discovery learning terintegrasi kearifan lokal Sasak berpengaruh terhadap kemampuan </w:t>
      </w:r>
      <w:r w:rsidR="00C61147" w:rsidRPr="00C61147">
        <w:rPr>
          <w:rFonts w:ascii="Book Antiqua" w:eastAsia="Times New Roman" w:hAnsi="Book Antiqua" w:cs="Times New Roman"/>
          <w:i/>
          <w:iCs/>
          <w:sz w:val="24"/>
          <w:szCs w:val="24"/>
        </w:rPr>
        <w:t>self</w:t>
      </w:r>
      <w:r w:rsidR="000F5A83" w:rsidRPr="000B13B6">
        <w:rPr>
          <w:rFonts w:ascii="Book Antiqua" w:eastAsia="Times New Roman" w:hAnsi="Book Antiqua" w:cs="Times New Roman"/>
          <w:i/>
          <w:iCs/>
          <w:sz w:val="24"/>
          <w:szCs w:val="24"/>
        </w:rPr>
        <w:t>-</w:t>
      </w:r>
      <w:r w:rsidR="00C61147" w:rsidRPr="00C61147">
        <w:rPr>
          <w:rFonts w:ascii="Book Antiqua" w:eastAsia="Times New Roman" w:hAnsi="Book Antiqua" w:cs="Times New Roman"/>
          <w:i/>
          <w:iCs/>
          <w:sz w:val="24"/>
          <w:szCs w:val="24"/>
        </w:rPr>
        <w:t>efficacy</w:t>
      </w:r>
      <w:r w:rsidR="00B07B1D" w:rsidRPr="000B13B6">
        <w:rPr>
          <w:rFonts w:ascii="Book Antiqua" w:eastAsia="Times New Roman" w:hAnsi="Book Antiqua" w:cs="Times New Roman"/>
          <w:sz w:val="24"/>
          <w:szCs w:val="24"/>
        </w:rPr>
        <w:t xml:space="preserve"> </w:t>
      </w:r>
      <w:r w:rsidR="00B07B1D" w:rsidRPr="000B13B6">
        <w:rPr>
          <w:rFonts w:ascii="Book Antiqua" w:hAnsi="Book Antiqua" w:cs="Times New Roman"/>
          <w:sz w:val="24"/>
          <w:szCs w:val="24"/>
          <w:lang w:val="it-IT"/>
        </w:rPr>
        <w:t>peserta didik</w:t>
      </w:r>
      <w:r w:rsidRPr="000B13B6">
        <w:rPr>
          <w:rFonts w:ascii="Book Antiqua" w:hAnsi="Book Antiqua" w:cs="Times New Roman"/>
          <w:sz w:val="24"/>
          <w:szCs w:val="24"/>
          <w:lang w:val="it-IT"/>
        </w:rPr>
        <w:t>.</w:t>
      </w:r>
    </w:p>
    <w:p w14:paraId="126C026C" w14:textId="77777777" w:rsidR="00580490" w:rsidRDefault="00580490" w:rsidP="00BB6510">
      <w:pPr>
        <w:spacing w:after="0" w:line="240" w:lineRule="auto"/>
        <w:jc w:val="both"/>
        <w:rPr>
          <w:rFonts w:ascii="Book Antiqua" w:hAnsi="Book Antiqua"/>
          <w:b/>
          <w:bCs/>
          <w:sz w:val="24"/>
          <w:szCs w:val="24"/>
        </w:rPr>
      </w:pPr>
    </w:p>
    <w:p w14:paraId="335EF18E" w14:textId="16BE0254" w:rsidR="005D6978" w:rsidRPr="000B13B6" w:rsidRDefault="005D6978" w:rsidP="00BB6510">
      <w:pPr>
        <w:spacing w:after="0" w:line="240" w:lineRule="auto"/>
        <w:jc w:val="both"/>
        <w:rPr>
          <w:rFonts w:ascii="Book Antiqua" w:hAnsi="Book Antiqua"/>
          <w:b/>
          <w:bCs/>
          <w:sz w:val="24"/>
          <w:szCs w:val="24"/>
        </w:rPr>
      </w:pPr>
      <w:r w:rsidRPr="000B13B6">
        <w:rPr>
          <w:rFonts w:ascii="Book Antiqua" w:hAnsi="Book Antiqua"/>
          <w:b/>
          <w:bCs/>
          <w:sz w:val="24"/>
          <w:szCs w:val="24"/>
        </w:rPr>
        <w:t xml:space="preserve">Pengaruh Model </w:t>
      </w:r>
      <w:r w:rsidRPr="000B13B6">
        <w:rPr>
          <w:rFonts w:ascii="Book Antiqua" w:hAnsi="Book Antiqua"/>
          <w:b/>
          <w:bCs/>
          <w:i/>
          <w:iCs/>
          <w:sz w:val="24"/>
          <w:szCs w:val="24"/>
        </w:rPr>
        <w:t>Discovery Learning</w:t>
      </w:r>
      <w:r w:rsidRPr="000B13B6">
        <w:rPr>
          <w:rFonts w:ascii="Book Antiqua" w:hAnsi="Book Antiqua"/>
          <w:b/>
          <w:bCs/>
          <w:sz w:val="24"/>
          <w:szCs w:val="24"/>
        </w:rPr>
        <w:t xml:space="preserve"> Terintegrasi Kearifan Lokal Sasak terhadap Kemampuan Penalaran Matematis</w:t>
      </w:r>
    </w:p>
    <w:p w14:paraId="20B6CACD" w14:textId="7B9FB46D" w:rsidR="002B2F98" w:rsidRPr="000B13B6" w:rsidRDefault="00580490" w:rsidP="00BB6510">
      <w:pPr>
        <w:spacing w:after="0" w:line="240" w:lineRule="auto"/>
        <w:ind w:firstLine="567"/>
        <w:jc w:val="both"/>
        <w:rPr>
          <w:rFonts w:ascii="Book Antiqua" w:hAnsi="Book Antiqua" w:cs="Times New Roman"/>
          <w:sz w:val="24"/>
          <w:szCs w:val="24"/>
        </w:rPr>
      </w:pPr>
      <w:r w:rsidRPr="00580490">
        <w:rPr>
          <w:rFonts w:ascii="Book Antiqua" w:hAnsi="Book Antiqua" w:cs="Times New Roman"/>
          <w:sz w:val="24"/>
          <w:szCs w:val="24"/>
        </w:rPr>
        <w:t xml:space="preserve">Berdasarkan hasil analisis data menggunakan uji Mann-Whitney U Test diperoleh nilai signifikansi sebesar 0,000 &lt; 0,05. Peningkatan rata-rata nilai pretest ke </w:t>
      </w:r>
      <w:r w:rsidRPr="00580490">
        <w:rPr>
          <w:rFonts w:ascii="Book Antiqua" w:hAnsi="Book Antiqua" w:cs="Times New Roman"/>
          <w:sz w:val="24"/>
          <w:szCs w:val="24"/>
        </w:rPr>
        <w:lastRenderedPageBreak/>
        <w:t>posttest pada kelas eksperimen adalah dari 47,00 menjadi 70,50 (peningkatan sebesar 23,50 poin), sementara kelas kontrol hanya meningkat dari 38,94 menjadi 53,61 (peningkatan 14,67 poin). Hal ini menunjukkan bahwa terdapat pengaruh model </w:t>
      </w:r>
      <w:r w:rsidRPr="00580490">
        <w:rPr>
          <w:rFonts w:ascii="Book Antiqua" w:hAnsi="Book Antiqua" w:cs="Times New Roman"/>
          <w:i/>
          <w:iCs/>
          <w:sz w:val="24"/>
          <w:szCs w:val="24"/>
        </w:rPr>
        <w:t>discovery learning</w:t>
      </w:r>
      <w:r w:rsidRPr="00580490">
        <w:rPr>
          <w:rFonts w:ascii="Book Antiqua" w:hAnsi="Book Antiqua" w:cs="Times New Roman"/>
          <w:sz w:val="24"/>
          <w:szCs w:val="24"/>
        </w:rPr>
        <w:t> terintegrasi kearifan lokal Sasak terhadap kemampuan penalaran matematis peserta didik. Secara spesifik, tahapan </w:t>
      </w:r>
      <w:r w:rsidRPr="00580490">
        <w:rPr>
          <w:rFonts w:ascii="Book Antiqua" w:hAnsi="Book Antiqua" w:cs="Times New Roman"/>
          <w:i/>
          <w:iCs/>
          <w:sz w:val="24"/>
          <w:szCs w:val="24"/>
        </w:rPr>
        <w:t>stimulation</w:t>
      </w:r>
      <w:r w:rsidRPr="00580490">
        <w:rPr>
          <w:rFonts w:ascii="Book Antiqua" w:hAnsi="Book Antiqua" w:cs="Times New Roman"/>
          <w:sz w:val="24"/>
          <w:szCs w:val="24"/>
        </w:rPr>
        <w:t> dengan konteks anyaman bambu (Tabel 1) membantu siswa memperkirakan proses penyelesaian, tahap </w:t>
      </w:r>
      <w:r w:rsidRPr="00580490">
        <w:rPr>
          <w:rFonts w:ascii="Book Antiqua" w:hAnsi="Book Antiqua" w:cs="Times New Roman"/>
          <w:i/>
          <w:iCs/>
          <w:sz w:val="24"/>
          <w:szCs w:val="24"/>
        </w:rPr>
        <w:t>data processing</w:t>
      </w:r>
      <w:r w:rsidRPr="00580490">
        <w:rPr>
          <w:rFonts w:ascii="Book Antiqua" w:hAnsi="Book Antiqua" w:cs="Times New Roman"/>
          <w:sz w:val="24"/>
          <w:szCs w:val="24"/>
        </w:rPr>
        <w:t> pada masalah hasil panen jagung melatih siswa menggunakan pola dan hubungan, serta tahap </w:t>
      </w:r>
      <w:r w:rsidRPr="00580490">
        <w:rPr>
          <w:rFonts w:ascii="Book Antiqua" w:hAnsi="Book Antiqua" w:cs="Times New Roman"/>
          <w:i/>
          <w:iCs/>
          <w:sz w:val="24"/>
          <w:szCs w:val="24"/>
        </w:rPr>
        <w:t>generalization</w:t>
      </w:r>
      <w:r w:rsidRPr="00580490">
        <w:rPr>
          <w:rFonts w:ascii="Book Antiqua" w:hAnsi="Book Antiqua" w:cs="Times New Roman"/>
          <w:sz w:val="24"/>
          <w:szCs w:val="24"/>
        </w:rPr>
        <w:t> pada masalah Bau Nyale melatih siswa menyusun argumen valid dan menarik kesimpulan logis.</w:t>
      </w:r>
    </w:p>
    <w:p w14:paraId="501429FB" w14:textId="2EA5D07B" w:rsidR="00C36CD6" w:rsidRPr="000B13B6" w:rsidRDefault="002D0BFB" w:rsidP="00BB6510">
      <w:pPr>
        <w:spacing w:after="0" w:line="240" w:lineRule="auto"/>
        <w:ind w:firstLine="567"/>
        <w:jc w:val="both"/>
        <w:rPr>
          <w:rFonts w:ascii="Book Antiqua" w:hAnsi="Book Antiqua" w:cs="Times New Roman"/>
          <w:sz w:val="24"/>
          <w:szCs w:val="24"/>
        </w:rPr>
      </w:pPr>
      <w:r w:rsidRPr="000B13B6">
        <w:rPr>
          <w:rFonts w:ascii="Book Antiqua" w:hAnsi="Book Antiqua" w:cs="Times New Roman"/>
          <w:sz w:val="24"/>
          <w:szCs w:val="24"/>
        </w:rPr>
        <w:t xml:space="preserve">Temuan ini sependapat dengan hasil studi terdahulu yang menemukan keunggulan dijelaskan bahwa terdapat pengaruh yang signifikan dari model pembelajaran </w:t>
      </w:r>
      <w:r w:rsidRPr="000B13B6">
        <w:rPr>
          <w:rFonts w:ascii="Book Antiqua" w:hAnsi="Book Antiqua" w:cs="Times New Roman"/>
          <w:i/>
          <w:iCs/>
          <w:sz w:val="24"/>
          <w:szCs w:val="24"/>
        </w:rPr>
        <w:t>discovery learning</w:t>
      </w:r>
      <w:r w:rsidRPr="000B13B6">
        <w:rPr>
          <w:rFonts w:ascii="Book Antiqua" w:hAnsi="Book Antiqua" w:cs="Times New Roman"/>
          <w:sz w:val="24"/>
          <w:szCs w:val="24"/>
        </w:rPr>
        <w:t xml:space="preserve"> </w:t>
      </w:r>
      <w:r w:rsidR="00C36CD6" w:rsidRPr="000B13B6">
        <w:rPr>
          <w:rFonts w:ascii="Book Antiqua" w:hAnsi="Book Antiqua" w:cs="Times New Roman"/>
          <w:sz w:val="24"/>
          <w:szCs w:val="24"/>
        </w:rPr>
        <w:t xml:space="preserve">terintegrasi kearifan lokal </w:t>
      </w:r>
      <w:r w:rsidRPr="000B13B6">
        <w:rPr>
          <w:rFonts w:ascii="Book Antiqua" w:hAnsi="Book Antiqua" w:cs="Times New Roman"/>
          <w:sz w:val="24"/>
          <w:szCs w:val="24"/>
        </w:rPr>
        <w:t xml:space="preserve">membantu meningkatkan kemampuan penalaran matematis peserta didik </w:t>
      </w:r>
      <w:r w:rsidRPr="000B13B6">
        <w:rPr>
          <w:rFonts w:ascii="Book Antiqua" w:hAnsi="Book Antiqua" w:cs="Times New Roman"/>
          <w:sz w:val="24"/>
          <w:szCs w:val="24"/>
        </w:rPr>
        <w:fldChar w:fldCharType="begin"/>
      </w:r>
      <w:r w:rsidR="00210C2C">
        <w:rPr>
          <w:rFonts w:ascii="Book Antiqua" w:hAnsi="Book Antiqua" w:cs="Times New Roman"/>
          <w:sz w:val="24"/>
          <w:szCs w:val="24"/>
        </w:rPr>
        <w:instrText xml:space="preserve"> ADDIN ZOTERO_ITEM CSL_CITATION {"citationID":"7JcMJbaa","properties":{"unsorted":false,"formattedCitation":"(Dona Rakhma, 2024; Hartanti &amp; Ilmi, 2025; Mendrofa &amp; Mendrofa, 2022; Nurmala et al., 2018)","plainCitation":"(Dona Rakhma, 2024; Hartanti &amp; Ilmi, 2025; Mendrofa &amp; Mendrofa, 2022; Nurmala et al., 2018)","noteIndex":0},"citationItems":[{"id":189,"uris":["http://zotero.org/users/16692631/items/WT4DU6E8"],"itemData":{"id":189,"type":"thesis","abstract":"Penelitian ini dilatarbelakangi oleh rendahnya kemampuan penalaran matematis siswa kelas VII SMP Negeri 3 Purwokerto. Kemampuan penalaran matematis merupakan kemampuan awal yang perlu dimiliki oleh siswa agar dapat memperkirakan jawaban dan proses menarik kesimpulan dari masalah matematika maupun permasalahan kehidupan sehari-hari. Salah satu faktor eksternal yang mempengaruhi kemampuan penalaran matematis ialah penerapan model pembelajaran yang digunakan pada proses pembelajaran di sekolah. Dalam penelitian ini, peneliti menggunakan model pembelajaran Discovery Learning berbasis etnomatematika. Penelitian ini bertujuan untuk menganalisis pengaruh model pembelajaran Discovery Learning berbasis etnomatematika terhadap kemampuan penalaran matematis siswa kelas VII SMP Negeri 3 Purwokerto. Penelitian ini merupakan penelitian eksperimen dengan pendekatan kuantitatif dan menggunakan desain penilitian pre-test dan post-test control group desain. Populasi penelitian ini adalah seluruh siswa kelas VII SMP Negeri 3 Purwokerto yang berjumlah 179 siswa terdiri dari lima kelas. Sampel yang diambil ialah kelas VII D berjumlah 35 siswa sebagai kelas eksperimen dan kelas VII A berjumlah 36 siswa sebagai kelas kontrol. Pengumpulan data menggunakan instrumen berupa soal tes untuk mengukur tingkat kemampuan penalaran matematis siswa. perolehan hasil uji rata-rata N-Gain kelas eksperimen termasuk dalam kategori cukup efektif dengan rata-rata sebesar 0,73, sedangkan pada kelas kontrol hasil rata-rata N-Gain masuk dalam kategori tidak efektif dengan perolehan sebesar 0,37. Dari hasil uji t kemampuan penalaran matematis dengan menggunakan uji independent sample t test menunjukkan nilai Sig.(2-tailed) sebesar 0,000 dengan artian 0,000 &lt; 0,05 maka, H0 ditolak dan H1 diterima sehingga dapat dikatakan bahwa rata-rata N-Gain kelas eksperimen dan kelas kontrol memiliki perbedaan. Dari data nilai rata-rata N-Gain di atas, dapat disimpulkan bahwa nilai rata-rata N-Gain kelas eksperimen lebih tinggi dibandingkan kelas kontrol dan terlihat perbedaan yang signifikan. Sehingga dapat dinyatakan bahwa penerapan model pembelajaran Discovery Learning berbasis etnomatematika efektif digunakan untuk meningkatkan kemampuan penalaran matematis siswa kelas VII SMP Negeri 3 Purwokerto. \nKata kunci: Kemampuan Penalaran Matematis, Model Pembelajaran Discovery Learning Berbasis Etnomatematika.","genre":"skripsi","publisher":"UIN.Prof..K.H. Saifuddin Zuhri","source":"repository.uinsaizu.ac.id","title":"PENGARUH MODEL PEMBELAJARAN DISCOVERY LEARNING BERBASIS ETNOMATEMATIKA TERHADAP KEMAMPUAN PENALARAN MATEMATIS SISWA KELAS VII SMP NEGERI 3 PURWOKERTO","URL":"https://repository.uinsaizu.ac.id/26515/","author":[{"family":"Dona Rakhma","given":"Alicia"}],"contributor":[{"family":"Fitria Zana","given":"Kumala"}],"accessed":{"date-parts":[["2026",5,24]]},"issued":{"date-parts":[["2024",7]]}}},{"id":196,"uris":["http://zotero.org/users/16692631/items/85AS27UG"],"itemData":{"id":196,"type":"article-journal","abstract":"Penelitian ini termasuk ke dalam penelitian kuantitatif yang bertujuan untuk menguji pengaruh di antara discovery learning terhadap kemampuan penalaran matematis dan minat belajar siswa kelas VIII di salah satu SMP Negeri di Kabupaten Tulungagung. Teknik pengumpulan data yang digunakan tes dan angket. Tes berupa posttest dengan materi persamaan garis lurus kelas VIII. Pengambilan sampel menggunakan purposive sampling. Populasi dalam penelitian ini adalah siswa kelas VIII berjumlah 254 siswa. Dari pengambilan sampel tersebut, terdapat dua kelas yang terpilih yaitu kelas VIII C sebagai kelas kontrol dan kelas VIII D sebagai kelas eksperimen. Penelitian ini menggunakan tes tertulis sebagai instrumen utama. Sebelum melakukan analisis perbedaan, terlebih dahulu diuji normalitas data menggunakan uji normalitas Shapiro-Wilk. Pengujian hipotesis dilakukan dengan metode uji t-test. Hasil menunjukkan bahwa jika nilai p kurang dari 0,05, maka Ha diterima dan H0 ditolak, sesuai ketentuan uji hipotesis. Sebaliknya, jika nilai p lebih dari 0,05 maka Ha ditolak dan H0 diterima. Dalam temuan penelitian ini, nilai signifikansi (p) sebesar 0,282, yang berarti lebih besar dari 0,05, sehingga Ha ditolak dan H0 diterima. Dengan demikian, siswa kelas VIII dari salah satu SMP Negeri di Kabupaten Tulungagung memperoleh manfaat dari penerapan model discovery learning dapat menigkatkan kemampuan penalaran matematis dan minat belajar siswa pada materi persamaan garis lurus.","container-title":"PHI: Jurnal Pendidikan Matematika","DOI":"10.33087/phi.v9i2.545","ISSN":"2598-0661","issue":"2","language":"en","license":"Copyright (c) 2025 PHI: Jurnal Pendidikan Matematika","page":"424-430","source":"phi.unbari.ac.id","title":"PENGARUH MODEL DISCOVERY LEARNING TERHADAP KEMAMPUAN PENALARAN MATEMATIS DAN MINAT BELAJAR SISWA DALAM MENYELESAIKAN SOAL PERSAMAAN GARIS LURUS KELAS VIII","volume":"9","author":[{"family":"Hartanti","given":"Naning"},{"family":"Ilmi","given":"Noraniza Bahratul"}],"issued":{"date-parts":[["2025",10,1]]}}},{"id":192,"uris":["http://zotero.org/users/16692631/items/86CRR7XL"],"itemData":{"id":192,"type":"article-journal","container-title":"JURNAL EDUCATION AND DEVELOPMENT","ISSN":"2614-6061","issue":"2","language":"en-US","page":"535-537","source":"journal.ipts.ac.id","title":"PENGARUH MODEL PEMBELAJARAN DISCOVERY LEARNING DENGAN PENDEKATAN SAINTIFIK TERHADAP KEMAMPUAN PENALARAN MATEMATIS SISWA SMP","volume":"10","author":[{"family":"Mendrofa","given":"Netti Kariani"},{"family":"Mendrofa","given":"Ratna Natalia"}],"issued":{"date-parts":[["2022",5,5]]}}},{"id":165,"uris":["http://zotero.org/users/16692631/items/PT4XR2DS"],"itemData":{"id":165,"type":"article-journal","container-title":"Jurnal Penelitian Pendidikan","issue":"1","page":"141–154","source":"Google Scholar","title":"Pengaruh Model Discovery Learning Terhadap Kemampuan Penalaran Matematis Siswa Kelas VII SMP Negeri 3 Kendari","volume":"6","author":[{"family":"Nurmala","given":"Risa"},{"family":"Samparadja","given":"Hafiludin"},{"family":"Salam","given":"M. A."}],"issued":{"date-parts":[["2018"]]}}}],"schema":"https://github.com/citation-style-language/schema/raw/master/csl-citation.json"} </w:instrText>
      </w:r>
      <w:r w:rsidRPr="000B13B6">
        <w:rPr>
          <w:rFonts w:ascii="Book Antiqua" w:hAnsi="Book Antiqua" w:cs="Times New Roman"/>
          <w:sz w:val="24"/>
          <w:szCs w:val="24"/>
        </w:rPr>
        <w:fldChar w:fldCharType="separate"/>
      </w:r>
      <w:r w:rsidR="000D7C14" w:rsidRPr="000B13B6">
        <w:rPr>
          <w:rFonts w:ascii="Book Antiqua" w:hAnsi="Book Antiqua"/>
          <w:sz w:val="24"/>
        </w:rPr>
        <w:t>(</w:t>
      </w:r>
      <w:r w:rsidR="005D48F7">
        <w:rPr>
          <w:rFonts w:ascii="Book Antiqua" w:hAnsi="Book Antiqua"/>
          <w:sz w:val="24"/>
        </w:rPr>
        <w:t>Zahra et al., 2025</w:t>
      </w:r>
      <w:r w:rsidR="000D7C14" w:rsidRPr="000B13B6">
        <w:rPr>
          <w:rFonts w:ascii="Book Antiqua" w:hAnsi="Book Antiqua"/>
          <w:sz w:val="24"/>
        </w:rPr>
        <w:t>; Hartanti &amp; Ilmi, 2025; Mendrofa &amp; Mendrofa, 2022; Nurmala et al., 2018)</w:t>
      </w:r>
      <w:r w:rsidRPr="000B13B6">
        <w:rPr>
          <w:rFonts w:ascii="Book Antiqua" w:hAnsi="Book Antiqua" w:cs="Times New Roman"/>
          <w:sz w:val="24"/>
          <w:szCs w:val="24"/>
        </w:rPr>
        <w:fldChar w:fldCharType="end"/>
      </w:r>
      <w:r w:rsidR="000D7C14" w:rsidRPr="000B13B6">
        <w:rPr>
          <w:rFonts w:ascii="Book Antiqua" w:hAnsi="Book Antiqua" w:cs="Times New Roman"/>
          <w:sz w:val="24"/>
          <w:szCs w:val="24"/>
        </w:rPr>
        <w:t xml:space="preserve">. </w:t>
      </w:r>
      <w:r w:rsidR="00580490" w:rsidRPr="00580490">
        <w:rPr>
          <w:rFonts w:ascii="Book Antiqua" w:hAnsi="Book Antiqua" w:cs="Times New Roman"/>
          <w:sz w:val="24"/>
          <w:szCs w:val="24"/>
        </w:rPr>
        <w:t>Serta sejalan dengan teori konstruktivisme yang menekankan bahwa pembelajaran bermakna terjadi ketika siswa secara aktif mengkonstruksi pengetahuannya melalui masalah kontekstual.</w:t>
      </w:r>
      <w:r w:rsidR="00580490">
        <w:rPr>
          <w:rFonts w:ascii="Book Antiqua" w:hAnsi="Book Antiqua" w:cs="Times New Roman"/>
          <w:sz w:val="24"/>
          <w:szCs w:val="24"/>
        </w:rPr>
        <w:t xml:space="preserve"> </w:t>
      </w:r>
      <w:r w:rsidR="000D7C14" w:rsidRPr="000B13B6">
        <w:rPr>
          <w:rFonts w:ascii="Book Antiqua" w:hAnsi="Book Antiqua" w:cs="Times New Roman"/>
          <w:sz w:val="24"/>
          <w:szCs w:val="24"/>
        </w:rPr>
        <w:t xml:space="preserve">Selain itu, temuan penelitian ini sejalan dengan penelitian lainnya yang menunjukkan bahwa </w:t>
      </w:r>
      <w:r w:rsidR="000D7C14" w:rsidRPr="000B13B6">
        <w:rPr>
          <w:rFonts w:ascii="Book Antiqua" w:hAnsi="Book Antiqua" w:cs="Times New Roman"/>
          <w:i/>
          <w:iCs/>
          <w:sz w:val="24"/>
          <w:szCs w:val="24"/>
        </w:rPr>
        <w:t xml:space="preserve">discovery learning </w:t>
      </w:r>
      <w:r w:rsidR="00C36CD6" w:rsidRPr="000B13B6">
        <w:rPr>
          <w:rFonts w:ascii="Book Antiqua" w:hAnsi="Book Antiqua" w:cs="Times New Roman"/>
          <w:sz w:val="24"/>
          <w:szCs w:val="24"/>
        </w:rPr>
        <w:t xml:space="preserve">terintegrasi kearifan lokal </w:t>
      </w:r>
      <w:r w:rsidR="000D7C14" w:rsidRPr="000B13B6">
        <w:rPr>
          <w:rFonts w:ascii="Book Antiqua" w:hAnsi="Book Antiqua" w:cs="Times New Roman"/>
          <w:sz w:val="24"/>
          <w:szCs w:val="24"/>
        </w:rPr>
        <w:t xml:space="preserve">dapat membantu meningkatkan proses berpikir kritis, berpikir kreatif, dan hasil belajar peserta didik </w:t>
      </w:r>
      <w:r w:rsidR="000D7C14" w:rsidRPr="000B13B6">
        <w:rPr>
          <w:rFonts w:ascii="Book Antiqua" w:hAnsi="Book Antiqua" w:cs="Times New Roman"/>
          <w:sz w:val="24"/>
          <w:szCs w:val="24"/>
        </w:rPr>
        <w:fldChar w:fldCharType="begin"/>
      </w:r>
      <w:r w:rsidR="00210C2C">
        <w:rPr>
          <w:rFonts w:ascii="Book Antiqua" w:hAnsi="Book Antiqua" w:cs="Times New Roman"/>
          <w:sz w:val="24"/>
          <w:szCs w:val="24"/>
        </w:rPr>
        <w:instrText xml:space="preserve"> ADDIN ZOTERO_ITEM CSL_CITATION {"citationID":"4sVCoZ1a","properties":{"unsorted":false,"formattedCitation":"(Annisa et al., 2024; Istiqomah, 2025; Manurung &amp; Mahmuzah, 2025; Puspitasari &amp; Nurhayati, 2019)","plainCitation":"(Annisa et al., 2024; Istiqomah, 2025; Manurung &amp; Mahmuzah, 2025; Puspitasari &amp; Nurhayati, 2019)","noteIndex":0},"citationItems":[{"id":167,"uris":["http://zotero.org/users/16692631/items/KLX9MGCJ"],"itemData":{"id":167,"type":"article-journal","container-title":"Buletin Ilmiah Pendidikan","issue":"2","page":"79–86","source":"Google Scholar","title":"Pengaruh Model Discovery Learning Berbasis Kearifan Lokal Terhadap Hasil Belajar Siswa Sekolah Dasar","volume":"3","author":[{"family":"Annisa","given":"Syfa Nur"},{"family":"Cahyaningsih","given":"Ujiati"},{"family":"Yanto","given":"Ari"}],"issued":{"date-parts":[["2024"]]}}},{"id":161,"uris":["http://zotero.org/users/16692631/items/Y3VWRFPS"],"itemData":{"id":161,"type":"thesis","genre":"PhD Thesis","publisher":"UIN KH Abdurrahman Wahid Pekalongan","source":"Google Scholar","title":"Pengaruh model pembelajaran discovery learning terhadap kemampuan berpikir kritis siswa pada mata pelajaran akidah akhlak di MA Al-Falah Jatirokeh Brebes","author":[{"family":"Istiqomah","given":"Risma"}],"issued":{"date-parts":[["2025"]]}}},{"id":148,"uris":["http://zotero.org/users/16692631/items/ILX9RFIF"],"itemData":{"id":148,"type":"article-journal","container-title":"Jurnal Pendidikan Matematika Malikussaleh","issue":"4","page":"524–533","source":"Google Scholar","title":"Pengaruh Model Discovery Learning Terhadap Kemampuan Berpikir Kreatif Matematis dan Self-Efficacy Siswa","volume":"5","author":[{"family":"Manurung","given":"Fatimah"},{"family":"Mahmuzah","given":"Rifaatul"}],"issued":{"date-parts":[["2025"]]}}},{"id":166,"uris":["http://zotero.org/users/16692631/items/B2I2VLS7"],"itemData":{"id":166,"type":"article-journal","container-title":"Jurnal Pendidikan Dan Kewirausahaan","issue":"1","page":"93–108","source":"Google Scholar","title":"Pengaruh model pembelajaran discovery learning terhadap hasil belajar siswa","volume":"7","author":[{"family":"Puspitasari","given":"Yesi"},{"family":"Nurhayati","given":"Siti"}],"issued":{"date-parts":[["2019"]]}}}],"schema":"https://github.com/citation-style-language/schema/raw/master/csl-citation.json"} </w:instrText>
      </w:r>
      <w:r w:rsidR="000D7C14" w:rsidRPr="000B13B6">
        <w:rPr>
          <w:rFonts w:ascii="Book Antiqua" w:hAnsi="Book Antiqua" w:cs="Times New Roman"/>
          <w:sz w:val="24"/>
          <w:szCs w:val="24"/>
        </w:rPr>
        <w:fldChar w:fldCharType="separate"/>
      </w:r>
      <w:r w:rsidR="000D7C14" w:rsidRPr="000B13B6">
        <w:rPr>
          <w:rFonts w:ascii="Book Antiqua" w:hAnsi="Book Antiqua"/>
          <w:sz w:val="24"/>
        </w:rPr>
        <w:t xml:space="preserve">(Annisa et al., 2024; </w:t>
      </w:r>
      <w:r w:rsidR="00C61147">
        <w:rPr>
          <w:rFonts w:ascii="Book Antiqua" w:hAnsi="Book Antiqua"/>
          <w:sz w:val="24"/>
        </w:rPr>
        <w:t>As' adah &amp; Setiawan</w:t>
      </w:r>
      <w:r w:rsidR="000D7C14" w:rsidRPr="000B13B6">
        <w:rPr>
          <w:rFonts w:ascii="Book Antiqua" w:hAnsi="Book Antiqua"/>
          <w:sz w:val="24"/>
        </w:rPr>
        <w:t>, 202</w:t>
      </w:r>
      <w:r w:rsidR="00C61147">
        <w:rPr>
          <w:rFonts w:ascii="Book Antiqua" w:hAnsi="Book Antiqua"/>
          <w:sz w:val="24"/>
        </w:rPr>
        <w:t>4</w:t>
      </w:r>
      <w:r w:rsidR="000D7C14" w:rsidRPr="000B13B6">
        <w:rPr>
          <w:rFonts w:ascii="Book Antiqua" w:hAnsi="Book Antiqua"/>
          <w:sz w:val="24"/>
        </w:rPr>
        <w:t>; Manurung &amp; Mahmuzah, 2025; Puspitasari &amp; Nurhayati, 2019)</w:t>
      </w:r>
      <w:r w:rsidR="000D7C14" w:rsidRPr="000B13B6">
        <w:rPr>
          <w:rFonts w:ascii="Book Antiqua" w:hAnsi="Book Antiqua" w:cs="Times New Roman"/>
          <w:sz w:val="24"/>
          <w:szCs w:val="24"/>
        </w:rPr>
        <w:fldChar w:fldCharType="end"/>
      </w:r>
      <w:r w:rsidR="000D7C14" w:rsidRPr="000B13B6">
        <w:rPr>
          <w:rFonts w:ascii="Book Antiqua" w:hAnsi="Book Antiqua" w:cs="Times New Roman"/>
          <w:sz w:val="24"/>
          <w:szCs w:val="24"/>
        </w:rPr>
        <w:t>.</w:t>
      </w:r>
    </w:p>
    <w:p w14:paraId="3E80E03D" w14:textId="6FB4316E" w:rsidR="00BD048E" w:rsidRPr="000B13B6" w:rsidRDefault="00BD048E" w:rsidP="00BB6510">
      <w:pPr>
        <w:spacing w:after="0" w:line="240" w:lineRule="auto"/>
        <w:ind w:firstLine="567"/>
        <w:jc w:val="both"/>
        <w:rPr>
          <w:rFonts w:ascii="Book Antiqua" w:hAnsi="Book Antiqua" w:cs="Times New Roman"/>
          <w:sz w:val="24"/>
          <w:szCs w:val="24"/>
        </w:rPr>
      </w:pPr>
      <w:r w:rsidRPr="000B13B6">
        <w:rPr>
          <w:rFonts w:ascii="Book Antiqua" w:hAnsi="Book Antiqua" w:cs="Times New Roman"/>
          <w:sz w:val="24"/>
          <w:szCs w:val="24"/>
        </w:rPr>
        <w:t xml:space="preserve">Dengan demikian, berdasarkan kesesuaian antara hasil analisis statistik dan dukungan penelitian empiris tersebut, </w:t>
      </w:r>
      <w:r w:rsidR="000C4827" w:rsidRPr="000B13B6">
        <w:rPr>
          <w:rFonts w:ascii="Book Antiqua" w:hAnsi="Book Antiqua" w:cs="Times New Roman"/>
          <w:sz w:val="24"/>
          <w:szCs w:val="24"/>
        </w:rPr>
        <w:t xml:space="preserve">dapat disimpulkan bahwa </w:t>
      </w:r>
      <w:r w:rsidR="00C36CD6" w:rsidRPr="000B13B6">
        <w:rPr>
          <w:rFonts w:ascii="Book Antiqua" w:hAnsi="Book Antiqua" w:cs="Times New Roman"/>
          <w:sz w:val="24"/>
          <w:szCs w:val="24"/>
        </w:rPr>
        <w:t xml:space="preserve">pedekatan model </w:t>
      </w:r>
      <w:r w:rsidR="00C36CD6" w:rsidRPr="000B13B6">
        <w:rPr>
          <w:rFonts w:ascii="Book Antiqua" w:hAnsi="Book Antiqua" w:cs="Times New Roman"/>
          <w:i/>
          <w:iCs/>
          <w:sz w:val="24"/>
          <w:szCs w:val="24"/>
        </w:rPr>
        <w:t xml:space="preserve">discovery learning </w:t>
      </w:r>
      <w:r w:rsidR="00C36CD6" w:rsidRPr="000B13B6">
        <w:rPr>
          <w:rFonts w:ascii="Book Antiqua" w:hAnsi="Book Antiqua" w:cs="Times New Roman"/>
          <w:sz w:val="24"/>
          <w:szCs w:val="24"/>
        </w:rPr>
        <w:t xml:space="preserve">terintegrasi kearifan lokal Sasak </w:t>
      </w:r>
      <w:r w:rsidR="00B717DD" w:rsidRPr="000B13B6">
        <w:rPr>
          <w:rFonts w:ascii="Book Antiqua" w:hAnsi="Book Antiqua" w:cs="Times New Roman"/>
          <w:sz w:val="24"/>
          <w:szCs w:val="24"/>
        </w:rPr>
        <w:t xml:space="preserve">memberikan peningkatan terhadap kemampuan </w:t>
      </w:r>
      <w:r w:rsidR="004B68AB" w:rsidRPr="000B13B6">
        <w:rPr>
          <w:rFonts w:ascii="Book Antiqua" w:hAnsi="Book Antiqua" w:cs="Times New Roman"/>
          <w:sz w:val="24"/>
          <w:szCs w:val="24"/>
        </w:rPr>
        <w:t xml:space="preserve">penalaran </w:t>
      </w:r>
      <w:r w:rsidR="00B717DD" w:rsidRPr="000B13B6">
        <w:rPr>
          <w:rFonts w:ascii="Book Antiqua" w:hAnsi="Book Antiqua" w:cs="Times New Roman"/>
          <w:sz w:val="24"/>
          <w:szCs w:val="24"/>
        </w:rPr>
        <w:t>matematis</w:t>
      </w:r>
      <w:r w:rsidR="00F557BE" w:rsidRPr="000B13B6">
        <w:rPr>
          <w:rFonts w:ascii="Book Antiqua" w:hAnsi="Book Antiqua" w:cs="Times New Roman"/>
          <w:sz w:val="24"/>
          <w:szCs w:val="24"/>
        </w:rPr>
        <w:t xml:space="preserve"> peserta didik</w:t>
      </w:r>
      <w:r w:rsidR="00B717DD" w:rsidRPr="000B13B6">
        <w:rPr>
          <w:rFonts w:ascii="Book Antiqua" w:hAnsi="Book Antiqua" w:cs="Times New Roman"/>
          <w:sz w:val="24"/>
          <w:szCs w:val="24"/>
        </w:rPr>
        <w:t xml:space="preserve"> pada pembelajaran </w:t>
      </w:r>
      <w:r w:rsidR="004B68AB" w:rsidRPr="000B13B6">
        <w:rPr>
          <w:rFonts w:ascii="Book Antiqua" w:hAnsi="Book Antiqua" w:cs="Times New Roman"/>
          <w:sz w:val="24"/>
          <w:szCs w:val="24"/>
        </w:rPr>
        <w:t xml:space="preserve">statistika </w:t>
      </w:r>
      <w:r w:rsidR="00B717DD" w:rsidRPr="000B13B6">
        <w:rPr>
          <w:rFonts w:ascii="Book Antiqua" w:hAnsi="Book Antiqua" w:cs="Times New Roman"/>
          <w:sz w:val="24"/>
          <w:szCs w:val="24"/>
        </w:rPr>
        <w:t>dibaningkan pembelajaran konvensional.</w:t>
      </w:r>
    </w:p>
    <w:p w14:paraId="36529E45" w14:textId="77777777" w:rsidR="00580490" w:rsidRDefault="00580490" w:rsidP="00BB6510">
      <w:pPr>
        <w:spacing w:after="0" w:line="240" w:lineRule="auto"/>
        <w:jc w:val="both"/>
        <w:rPr>
          <w:rFonts w:ascii="Book Antiqua" w:hAnsi="Book Antiqua"/>
          <w:b/>
          <w:bCs/>
          <w:sz w:val="24"/>
          <w:szCs w:val="24"/>
        </w:rPr>
      </w:pPr>
    </w:p>
    <w:p w14:paraId="3227853D" w14:textId="5DDB77CB" w:rsidR="004B68AB" w:rsidRPr="000B13B6" w:rsidRDefault="004B68AB" w:rsidP="00BB6510">
      <w:pPr>
        <w:spacing w:after="0" w:line="240" w:lineRule="auto"/>
        <w:jc w:val="both"/>
        <w:rPr>
          <w:rFonts w:ascii="Book Antiqua" w:hAnsi="Book Antiqua"/>
          <w:b/>
          <w:bCs/>
          <w:i/>
          <w:iCs/>
          <w:sz w:val="24"/>
          <w:szCs w:val="24"/>
        </w:rPr>
      </w:pPr>
      <w:r w:rsidRPr="000B13B6">
        <w:rPr>
          <w:rFonts w:ascii="Book Antiqua" w:hAnsi="Book Antiqua"/>
          <w:b/>
          <w:bCs/>
          <w:sz w:val="24"/>
          <w:szCs w:val="24"/>
        </w:rPr>
        <w:t xml:space="preserve">Pengaruh Model </w:t>
      </w:r>
      <w:r w:rsidRPr="000B13B6">
        <w:rPr>
          <w:rFonts w:ascii="Book Antiqua" w:hAnsi="Book Antiqua"/>
          <w:b/>
          <w:bCs/>
          <w:i/>
          <w:iCs/>
          <w:sz w:val="24"/>
          <w:szCs w:val="24"/>
        </w:rPr>
        <w:t>Discovery Learning</w:t>
      </w:r>
      <w:r w:rsidRPr="000B13B6">
        <w:rPr>
          <w:rFonts w:ascii="Book Antiqua" w:hAnsi="Book Antiqua"/>
          <w:b/>
          <w:bCs/>
          <w:sz w:val="24"/>
          <w:szCs w:val="24"/>
        </w:rPr>
        <w:t xml:space="preserve"> Terintegrasi Kearifan Lokal Sasak terhadap </w:t>
      </w:r>
      <w:r w:rsidR="00C61147" w:rsidRPr="00C61147">
        <w:rPr>
          <w:rFonts w:ascii="Book Antiqua" w:hAnsi="Book Antiqua"/>
          <w:b/>
          <w:bCs/>
          <w:i/>
          <w:iCs/>
          <w:sz w:val="24"/>
          <w:szCs w:val="24"/>
        </w:rPr>
        <w:t>Self</w:t>
      </w:r>
      <w:r w:rsidRPr="000B13B6">
        <w:rPr>
          <w:rFonts w:ascii="Book Antiqua" w:hAnsi="Book Antiqua"/>
          <w:b/>
          <w:bCs/>
          <w:i/>
          <w:iCs/>
          <w:sz w:val="24"/>
          <w:szCs w:val="24"/>
        </w:rPr>
        <w:t>-</w:t>
      </w:r>
      <w:r w:rsidR="00C61147" w:rsidRPr="00C61147">
        <w:rPr>
          <w:rFonts w:ascii="Book Antiqua" w:hAnsi="Book Antiqua"/>
          <w:b/>
          <w:bCs/>
          <w:i/>
          <w:iCs/>
          <w:sz w:val="24"/>
          <w:szCs w:val="24"/>
        </w:rPr>
        <w:t>Efficacy</w:t>
      </w:r>
    </w:p>
    <w:p w14:paraId="2FD74F9B" w14:textId="40188BC4" w:rsidR="00580490" w:rsidRPr="00580490" w:rsidRDefault="00580490" w:rsidP="00BB6510">
      <w:pPr>
        <w:spacing w:after="0" w:line="240" w:lineRule="auto"/>
        <w:ind w:firstLine="567"/>
        <w:jc w:val="both"/>
        <w:rPr>
          <w:rFonts w:ascii="Book Antiqua" w:hAnsi="Book Antiqua" w:cs="Times New Roman"/>
          <w:sz w:val="24"/>
          <w:szCs w:val="24"/>
          <w:lang w:val="en-US"/>
        </w:rPr>
      </w:pPr>
      <w:proofErr w:type="spellStart"/>
      <w:r w:rsidRPr="00580490">
        <w:rPr>
          <w:rFonts w:ascii="Book Antiqua" w:hAnsi="Book Antiqua" w:cs="Times New Roman"/>
          <w:sz w:val="24"/>
          <w:szCs w:val="24"/>
          <w:lang w:val="en-US"/>
        </w:rPr>
        <w:t>Berdasarkan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hasil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analisis</w:t>
      </w:r>
      <w:proofErr w:type="spellEnd"/>
      <w:r w:rsidRPr="00580490">
        <w:rPr>
          <w:rFonts w:ascii="Book Antiqua" w:hAnsi="Book Antiqua" w:cs="Times New Roman"/>
          <w:sz w:val="24"/>
          <w:szCs w:val="24"/>
          <w:lang w:val="en-US"/>
        </w:rPr>
        <w:t xml:space="preserve"> data </w:t>
      </w:r>
      <w:proofErr w:type="spellStart"/>
      <w:r w:rsidRPr="00580490">
        <w:rPr>
          <w:rFonts w:ascii="Book Antiqua" w:hAnsi="Book Antiqua" w:cs="Times New Roman"/>
          <w:sz w:val="24"/>
          <w:szCs w:val="24"/>
          <w:lang w:val="en-US"/>
        </w:rPr>
        <w:t>menggunakan</w:t>
      </w:r>
      <w:proofErr w:type="spellEnd"/>
      <w:r w:rsidRPr="00580490">
        <w:rPr>
          <w:rFonts w:ascii="Book Antiqua" w:hAnsi="Book Antiqua" w:cs="Times New Roman"/>
          <w:sz w:val="24"/>
          <w:szCs w:val="24"/>
          <w:lang w:val="en-US"/>
        </w:rPr>
        <w:t xml:space="preserve"> uji Mann-Whitney U Test </w:t>
      </w:r>
      <w:proofErr w:type="spellStart"/>
      <w:r w:rsidRPr="00580490">
        <w:rPr>
          <w:rFonts w:ascii="Book Antiqua" w:hAnsi="Book Antiqua" w:cs="Times New Roman"/>
          <w:sz w:val="24"/>
          <w:szCs w:val="24"/>
          <w:lang w:val="en-US"/>
        </w:rPr>
        <w:t>diperoleh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nilai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signifikansi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sebesar</w:t>
      </w:r>
      <w:proofErr w:type="spellEnd"/>
      <w:r w:rsidRPr="00580490">
        <w:rPr>
          <w:rFonts w:ascii="Book Antiqua" w:hAnsi="Book Antiqua" w:cs="Times New Roman"/>
          <w:sz w:val="24"/>
          <w:szCs w:val="24"/>
          <w:lang w:val="en-US"/>
        </w:rPr>
        <w:t xml:space="preserve"> 0,000 &lt; 0,05 </w:t>
      </w:r>
      <w:proofErr w:type="spellStart"/>
      <w:r w:rsidRPr="00580490">
        <w:rPr>
          <w:rFonts w:ascii="Book Antiqua" w:hAnsi="Book Antiqua" w:cs="Times New Roman"/>
          <w:sz w:val="24"/>
          <w:szCs w:val="24"/>
          <w:lang w:val="en-US"/>
        </w:rPr>
        <w:t>sehingga</w:t>
      </w:r>
      <w:proofErr w:type="spellEnd"/>
      <w:r w:rsidRPr="00580490">
        <w:rPr>
          <w:rFonts w:ascii="Book Antiqua" w:hAnsi="Book Antiqua" w:cs="Times New Roman"/>
          <w:sz w:val="24"/>
          <w:szCs w:val="24"/>
          <w:lang w:val="en-US"/>
        </w:rPr>
        <w:t xml:space="preserve"> H</w:t>
      </w:r>
      <w:r w:rsidRPr="00580490">
        <w:rPr>
          <w:rFonts w:ascii="Cambria Math" w:hAnsi="Cambria Math" w:cs="Cambria Math"/>
          <w:sz w:val="24"/>
          <w:szCs w:val="24"/>
          <w:lang w:val="en-US"/>
        </w:rPr>
        <w:t>₀</w:t>
      </w:r>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ditolak</w:t>
      </w:r>
      <w:proofErr w:type="spellEnd"/>
      <w:r w:rsidRPr="00580490">
        <w:rPr>
          <w:rFonts w:ascii="Book Antiqua" w:hAnsi="Book Antiqua" w:cs="Times New Roman"/>
          <w:sz w:val="24"/>
          <w:szCs w:val="24"/>
          <w:lang w:val="en-US"/>
        </w:rPr>
        <w:t xml:space="preserve"> dan H</w:t>
      </w:r>
      <w:r w:rsidRPr="00580490">
        <w:rPr>
          <w:rFonts w:ascii="Cambria Math" w:hAnsi="Cambria Math" w:cs="Cambria Math"/>
          <w:sz w:val="24"/>
          <w:szCs w:val="24"/>
          <w:lang w:val="en-US"/>
        </w:rPr>
        <w:t>ₐ</w:t>
      </w:r>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diterima</w:t>
      </w:r>
      <w:proofErr w:type="spellEnd"/>
      <w:r w:rsidRPr="00580490">
        <w:rPr>
          <w:rFonts w:ascii="Book Antiqua" w:hAnsi="Book Antiqua" w:cs="Times New Roman"/>
          <w:sz w:val="24"/>
          <w:szCs w:val="24"/>
          <w:lang w:val="en-US"/>
        </w:rPr>
        <w:t xml:space="preserve">. Hal </w:t>
      </w:r>
      <w:proofErr w:type="spellStart"/>
      <w:r w:rsidRPr="00580490">
        <w:rPr>
          <w:rFonts w:ascii="Book Antiqua" w:hAnsi="Book Antiqua" w:cs="Times New Roman"/>
          <w:sz w:val="24"/>
          <w:szCs w:val="24"/>
          <w:lang w:val="en-US"/>
        </w:rPr>
        <w:t>ini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terdapat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pengaruh</w:t>
      </w:r>
      <w:proofErr w:type="spellEnd"/>
      <w:r w:rsidRPr="00580490">
        <w:rPr>
          <w:rFonts w:ascii="Book Antiqua" w:hAnsi="Book Antiqua" w:cs="Times New Roman"/>
          <w:sz w:val="24"/>
          <w:szCs w:val="24"/>
          <w:lang w:val="en-US"/>
        </w:rPr>
        <w:t xml:space="preserve"> model</w:t>
      </w:r>
      <w:r w:rsidRPr="00580490">
        <w:rPr>
          <w:rFonts w:ascii="Book Antiqua" w:hAnsi="Book Antiqua" w:cs="Book Antiqua"/>
          <w:sz w:val="24"/>
          <w:szCs w:val="24"/>
          <w:lang w:val="en-US"/>
        </w:rPr>
        <w:t> </w:t>
      </w:r>
      <w:r w:rsidRPr="00580490">
        <w:rPr>
          <w:rFonts w:ascii="Book Antiqua" w:hAnsi="Book Antiqua" w:cs="Times New Roman"/>
          <w:i/>
          <w:iCs/>
          <w:sz w:val="24"/>
          <w:szCs w:val="24"/>
          <w:lang w:val="en-US"/>
        </w:rPr>
        <w:t>discovery learning</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terintegrasi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kearifan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lokal</w:t>
      </w:r>
      <w:proofErr w:type="spellEnd"/>
      <w:r w:rsidRPr="00580490">
        <w:rPr>
          <w:rFonts w:ascii="Book Antiqua" w:hAnsi="Book Antiqua" w:cs="Times New Roman"/>
          <w:sz w:val="24"/>
          <w:szCs w:val="24"/>
          <w:lang w:val="en-US"/>
        </w:rPr>
        <w:t xml:space="preserve"> Sasak </w:t>
      </w:r>
      <w:proofErr w:type="spellStart"/>
      <w:r w:rsidRPr="00580490">
        <w:rPr>
          <w:rFonts w:ascii="Book Antiqua" w:hAnsi="Book Antiqua" w:cs="Times New Roman"/>
          <w:sz w:val="24"/>
          <w:szCs w:val="24"/>
          <w:lang w:val="en-US"/>
        </w:rPr>
        <w:t>terhadap</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peserta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didik</w:t>
      </w:r>
      <w:proofErr w:type="spellEnd"/>
      <w:r w:rsidRPr="00580490">
        <w:rPr>
          <w:rFonts w:ascii="Book Antiqua" w:hAnsi="Book Antiqua" w:cs="Times New Roman"/>
          <w:sz w:val="24"/>
          <w:szCs w:val="24"/>
          <w:lang w:val="en-US"/>
        </w:rPr>
        <w:t xml:space="preserve">. Hasil uji Mann-Whitney U Test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nilai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signifikansi</w:t>
      </w:r>
      <w:proofErr w:type="spellEnd"/>
      <w:r w:rsidRPr="00580490">
        <w:rPr>
          <w:rFonts w:ascii="Book Antiqua" w:hAnsi="Book Antiqua" w:cs="Times New Roman"/>
          <w:sz w:val="24"/>
          <w:szCs w:val="24"/>
          <w:lang w:val="en-US"/>
        </w:rPr>
        <w:t xml:space="preserve"> 0,000 &lt; 0,05, yang </w:t>
      </w:r>
      <w:proofErr w:type="spellStart"/>
      <w:r w:rsidRPr="00580490">
        <w:rPr>
          <w:rFonts w:ascii="Book Antiqua" w:hAnsi="Book Antiqua" w:cs="Times New Roman"/>
          <w:sz w:val="24"/>
          <w:szCs w:val="24"/>
          <w:lang w:val="en-US"/>
        </w:rPr>
        <w:t>berarti</w:t>
      </w:r>
      <w:proofErr w:type="spellEnd"/>
      <w:r w:rsidRPr="00580490">
        <w:rPr>
          <w:rFonts w:ascii="Book Antiqua" w:hAnsi="Book Antiqua" w:cs="Times New Roman"/>
          <w:sz w:val="24"/>
          <w:szCs w:val="24"/>
          <w:lang w:val="en-US"/>
        </w:rPr>
        <w:t xml:space="preserve"> model </w:t>
      </w:r>
      <w:r w:rsidRPr="00580490">
        <w:rPr>
          <w:rFonts w:ascii="Book Antiqua" w:hAnsi="Book Antiqua" w:cs="Times New Roman"/>
          <w:i/>
          <w:iCs/>
          <w:sz w:val="24"/>
          <w:szCs w:val="24"/>
          <w:lang w:val="en-US"/>
        </w:rPr>
        <w:t>discovery learning</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terintegrasi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kearifan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lokal</w:t>
      </w:r>
      <w:proofErr w:type="spellEnd"/>
      <w:r w:rsidRPr="00580490">
        <w:rPr>
          <w:rFonts w:ascii="Book Antiqua" w:hAnsi="Book Antiqua" w:cs="Times New Roman"/>
          <w:sz w:val="24"/>
          <w:szCs w:val="24"/>
          <w:lang w:val="en-US"/>
        </w:rPr>
        <w:t xml:space="preserve"> Sasak </w:t>
      </w:r>
      <w:proofErr w:type="spellStart"/>
      <w:r w:rsidRPr="00580490">
        <w:rPr>
          <w:rFonts w:ascii="Book Antiqua" w:hAnsi="Book Antiqua" w:cs="Times New Roman"/>
          <w:sz w:val="24"/>
          <w:szCs w:val="24"/>
          <w:lang w:val="en-US"/>
        </w:rPr>
        <w:t>berpengaruh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signifikan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terhadap</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peserta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didik</w:t>
      </w:r>
      <w:proofErr w:type="spellEnd"/>
      <w:r w:rsidRPr="00580490">
        <w:rPr>
          <w:rFonts w:ascii="Book Antiqua" w:hAnsi="Book Antiqua" w:cs="Times New Roman"/>
          <w:sz w:val="24"/>
          <w:szCs w:val="24"/>
          <w:lang w:val="en-US"/>
        </w:rPr>
        <w:t>.</w:t>
      </w:r>
    </w:p>
    <w:p w14:paraId="7215C5B9" w14:textId="6440D55B" w:rsidR="00580490" w:rsidRPr="00580490" w:rsidRDefault="00580490" w:rsidP="00BB6510">
      <w:pPr>
        <w:spacing w:after="0" w:line="240" w:lineRule="auto"/>
        <w:ind w:firstLine="567"/>
        <w:jc w:val="both"/>
        <w:rPr>
          <w:rFonts w:ascii="Book Antiqua" w:hAnsi="Book Antiqua" w:cs="Times New Roman"/>
          <w:sz w:val="24"/>
          <w:szCs w:val="24"/>
          <w:lang w:val="en-US"/>
        </w:rPr>
      </w:pPr>
      <w:r w:rsidRPr="00580490">
        <w:rPr>
          <w:rFonts w:ascii="Book Antiqua" w:hAnsi="Book Antiqua" w:cs="Times New Roman"/>
          <w:sz w:val="24"/>
          <w:szCs w:val="24"/>
          <w:lang w:val="en-US"/>
        </w:rPr>
        <w:t xml:space="preserve">Hasil </w:t>
      </w:r>
      <w:proofErr w:type="spellStart"/>
      <w:r w:rsidRPr="00580490">
        <w:rPr>
          <w:rFonts w:ascii="Book Antiqua" w:hAnsi="Book Antiqua" w:cs="Times New Roman"/>
          <w:sz w:val="24"/>
          <w:szCs w:val="24"/>
          <w:lang w:val="en-US"/>
        </w:rPr>
        <w:t>penelitian</w:t>
      </w:r>
      <w:proofErr w:type="spellEnd"/>
      <w:r w:rsidRPr="00580490">
        <w:rPr>
          <w:rFonts w:ascii="Book Antiqua" w:hAnsi="Book Antiqua" w:cs="Times New Roman"/>
          <w:sz w:val="24"/>
          <w:szCs w:val="24"/>
          <w:lang w:val="en-US"/>
        </w:rPr>
        <w:t xml:space="preserve"> juga </w:t>
      </w:r>
      <w:proofErr w:type="spellStart"/>
      <w:r w:rsidRPr="00580490">
        <w:rPr>
          <w:rFonts w:ascii="Book Antiqua" w:hAnsi="Book Antiqua" w:cs="Times New Roman"/>
          <w:sz w:val="24"/>
          <w:szCs w:val="24"/>
          <w:lang w:val="en-US"/>
        </w:rPr>
        <w:t>didukung</w:t>
      </w:r>
      <w:proofErr w:type="spellEnd"/>
      <w:r w:rsidRPr="00580490">
        <w:rPr>
          <w:rFonts w:ascii="Book Antiqua" w:hAnsi="Book Antiqua" w:cs="Times New Roman"/>
          <w:sz w:val="24"/>
          <w:szCs w:val="24"/>
          <w:lang w:val="en-US"/>
        </w:rPr>
        <w:t xml:space="preserve"> oleh data </w:t>
      </w:r>
      <w:proofErr w:type="spellStart"/>
      <w:r w:rsidRPr="00580490">
        <w:rPr>
          <w:rFonts w:ascii="Book Antiqua" w:hAnsi="Book Antiqua" w:cs="Times New Roman"/>
          <w:sz w:val="24"/>
          <w:szCs w:val="24"/>
          <w:lang w:val="en-US"/>
        </w:rPr>
        <w:t>statistik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deskriptif</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rata-rata </w:t>
      </w:r>
      <w:proofErr w:type="spellStart"/>
      <w:r w:rsidRPr="00580490">
        <w:rPr>
          <w:rFonts w:ascii="Book Antiqua" w:hAnsi="Book Antiqua" w:cs="Times New Roman"/>
          <w:sz w:val="24"/>
          <w:szCs w:val="24"/>
          <w:lang w:val="en-US"/>
        </w:rPr>
        <w:t>nilai</w:t>
      </w:r>
      <w:proofErr w:type="spellEnd"/>
      <w:r w:rsidRPr="00580490">
        <w:rPr>
          <w:rFonts w:ascii="Book Antiqua" w:hAnsi="Book Antiqua" w:cs="Times New Roman"/>
          <w:sz w:val="24"/>
          <w:szCs w:val="24"/>
          <w:lang w:val="en-US"/>
        </w:rPr>
        <w:t xml:space="preserve"> posttest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eksperimen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sebesar</w:t>
      </w:r>
      <w:proofErr w:type="spellEnd"/>
      <w:r w:rsidRPr="00580490">
        <w:rPr>
          <w:rFonts w:ascii="Book Antiqua" w:hAnsi="Book Antiqua" w:cs="Times New Roman"/>
          <w:sz w:val="24"/>
          <w:szCs w:val="24"/>
          <w:lang w:val="en-US"/>
        </w:rPr>
        <w:t xml:space="preserve"> 50,68 </w:t>
      </w:r>
      <w:proofErr w:type="spellStart"/>
      <w:r w:rsidRPr="00580490">
        <w:rPr>
          <w:rFonts w:ascii="Book Antiqua" w:hAnsi="Book Antiqua" w:cs="Times New Roman"/>
          <w:sz w:val="24"/>
          <w:szCs w:val="24"/>
          <w:lang w:val="en-US"/>
        </w:rPr>
        <w:t>lebih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tinggi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dibandingkan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kontrol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sebesar</w:t>
      </w:r>
      <w:proofErr w:type="spellEnd"/>
      <w:r w:rsidRPr="00580490">
        <w:rPr>
          <w:rFonts w:ascii="Book Antiqua" w:hAnsi="Book Antiqua" w:cs="Times New Roman"/>
          <w:sz w:val="24"/>
          <w:szCs w:val="24"/>
          <w:lang w:val="en-US"/>
        </w:rPr>
        <w:t xml:space="preserve"> 43,92. Selain </w:t>
      </w:r>
      <w:proofErr w:type="spellStart"/>
      <w:r w:rsidRPr="00580490">
        <w:rPr>
          <w:rFonts w:ascii="Book Antiqua" w:hAnsi="Book Antiqua" w:cs="Times New Roman"/>
          <w:sz w:val="24"/>
          <w:szCs w:val="24"/>
          <w:lang w:val="en-US"/>
        </w:rPr>
        <w:t>itu</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hasil</w:t>
      </w:r>
      <w:proofErr w:type="spellEnd"/>
      <w:r w:rsidRPr="00580490">
        <w:rPr>
          <w:rFonts w:ascii="Book Antiqua" w:hAnsi="Book Antiqua" w:cs="Times New Roman"/>
          <w:sz w:val="24"/>
          <w:szCs w:val="24"/>
          <w:lang w:val="en-US"/>
        </w:rPr>
        <w:t xml:space="preserve"> uji Wilcoxon Signed Rank Test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kedua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mengalami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peningkatan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namun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peningkatan</w:t>
      </w:r>
      <w:proofErr w:type="spellEnd"/>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eksperimen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lebih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tinggi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dibandingkan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kontrol</w:t>
      </w:r>
      <w:proofErr w:type="spellEnd"/>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eksperimen</w:t>
      </w:r>
      <w:proofErr w:type="spellEnd"/>
      <w:r w:rsidRPr="00580490">
        <w:rPr>
          <w:rFonts w:ascii="Book Antiqua" w:hAnsi="Book Antiqua" w:cs="Times New Roman"/>
          <w:sz w:val="24"/>
          <w:szCs w:val="24"/>
          <w:lang w:val="en-US"/>
        </w:rPr>
        <w:t xml:space="preserve"> rata-rata </w:t>
      </w:r>
      <w:proofErr w:type="spellStart"/>
      <w:r w:rsidRPr="00580490">
        <w:rPr>
          <w:rFonts w:ascii="Book Antiqua" w:hAnsi="Book Antiqua" w:cs="Times New Roman"/>
          <w:sz w:val="24"/>
          <w:szCs w:val="24"/>
          <w:lang w:val="en-US"/>
        </w:rPr>
        <w:t>nilai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meningkat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dari</w:t>
      </w:r>
      <w:proofErr w:type="spellEnd"/>
      <w:r w:rsidRPr="00580490">
        <w:rPr>
          <w:rFonts w:ascii="Book Antiqua" w:hAnsi="Book Antiqua" w:cs="Times New Roman"/>
          <w:sz w:val="24"/>
          <w:szCs w:val="24"/>
          <w:lang w:val="en-US"/>
        </w:rPr>
        <w:t xml:space="preserve"> 47,20 </w:t>
      </w:r>
      <w:proofErr w:type="spellStart"/>
      <w:r w:rsidRPr="00580490">
        <w:rPr>
          <w:rFonts w:ascii="Book Antiqua" w:hAnsi="Book Antiqua" w:cs="Times New Roman"/>
          <w:sz w:val="24"/>
          <w:szCs w:val="24"/>
          <w:lang w:val="en-US"/>
        </w:rPr>
        <w:t>menjadi</w:t>
      </w:r>
      <w:proofErr w:type="spellEnd"/>
      <w:r w:rsidRPr="00580490">
        <w:rPr>
          <w:rFonts w:ascii="Book Antiqua" w:hAnsi="Book Antiqua" w:cs="Times New Roman"/>
          <w:sz w:val="24"/>
          <w:szCs w:val="24"/>
          <w:lang w:val="en-US"/>
        </w:rPr>
        <w:t xml:space="preserve"> 50,68, </w:t>
      </w:r>
      <w:proofErr w:type="spellStart"/>
      <w:r w:rsidRPr="00580490">
        <w:rPr>
          <w:rFonts w:ascii="Book Antiqua" w:hAnsi="Book Antiqua" w:cs="Times New Roman"/>
          <w:sz w:val="24"/>
          <w:szCs w:val="24"/>
          <w:lang w:val="en-US"/>
        </w:rPr>
        <w:t>sedangkan</w:t>
      </w:r>
      <w:proofErr w:type="spellEnd"/>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kontrol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meningkat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dari</w:t>
      </w:r>
      <w:proofErr w:type="spellEnd"/>
      <w:r w:rsidRPr="00580490">
        <w:rPr>
          <w:rFonts w:ascii="Book Antiqua" w:hAnsi="Book Antiqua" w:cs="Times New Roman"/>
          <w:sz w:val="24"/>
          <w:szCs w:val="24"/>
          <w:lang w:val="en-US"/>
        </w:rPr>
        <w:t xml:space="preserve"> 42,88 </w:t>
      </w:r>
      <w:proofErr w:type="spellStart"/>
      <w:r w:rsidRPr="00580490">
        <w:rPr>
          <w:rFonts w:ascii="Book Antiqua" w:hAnsi="Book Antiqua" w:cs="Times New Roman"/>
          <w:sz w:val="24"/>
          <w:szCs w:val="24"/>
          <w:lang w:val="en-US"/>
        </w:rPr>
        <w:t>menjadi</w:t>
      </w:r>
      <w:proofErr w:type="spellEnd"/>
      <w:r w:rsidRPr="00580490">
        <w:rPr>
          <w:rFonts w:ascii="Book Antiqua" w:hAnsi="Book Antiqua" w:cs="Times New Roman"/>
          <w:sz w:val="24"/>
          <w:szCs w:val="24"/>
          <w:lang w:val="en-US"/>
        </w:rPr>
        <w:t xml:space="preserve"> 43,92. Hasil uji Wilcoxon Signed Rank Test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eksperimen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mengalami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perbedaan</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signifikan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sedangkan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kontrol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tidak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mengalami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perbedaan</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signifikan</w:t>
      </w:r>
      <w:proofErr w:type="spellEnd"/>
      <w:r w:rsidRPr="00580490">
        <w:rPr>
          <w:rFonts w:ascii="Book Antiqua" w:hAnsi="Book Antiqua" w:cs="Times New Roman"/>
          <w:sz w:val="24"/>
          <w:szCs w:val="24"/>
          <w:lang w:val="en-US"/>
        </w:rPr>
        <w:t>.</w:t>
      </w:r>
    </w:p>
    <w:p w14:paraId="484F30EF" w14:textId="0E92EB4F" w:rsidR="00580490" w:rsidRPr="00580490" w:rsidRDefault="00580490" w:rsidP="00BB6510">
      <w:pPr>
        <w:spacing w:after="0" w:line="240" w:lineRule="auto"/>
        <w:ind w:firstLine="567"/>
        <w:jc w:val="both"/>
        <w:rPr>
          <w:rFonts w:ascii="Book Antiqua" w:hAnsi="Book Antiqua" w:cs="Times New Roman"/>
          <w:sz w:val="24"/>
          <w:szCs w:val="24"/>
          <w:lang w:val="en-US"/>
        </w:rPr>
      </w:pPr>
      <w:proofErr w:type="spellStart"/>
      <w:r w:rsidRPr="00580490">
        <w:rPr>
          <w:rFonts w:ascii="Book Antiqua" w:hAnsi="Book Antiqua" w:cs="Times New Roman"/>
          <w:sz w:val="24"/>
          <w:szCs w:val="24"/>
          <w:lang w:val="en-US"/>
        </w:rPr>
        <w:t>Meskipun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peningkatan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skor</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kelas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eksperimen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tergolong</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kecil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dari</w:t>
      </w:r>
      <w:proofErr w:type="spellEnd"/>
      <w:r w:rsidRPr="00580490">
        <w:rPr>
          <w:rFonts w:ascii="Book Antiqua" w:hAnsi="Book Antiqua" w:cs="Times New Roman"/>
          <w:sz w:val="24"/>
          <w:szCs w:val="24"/>
          <w:lang w:val="en-US"/>
        </w:rPr>
        <w:t xml:space="preserve"> 47,20 </w:t>
      </w:r>
      <w:proofErr w:type="spellStart"/>
      <w:r w:rsidRPr="00580490">
        <w:rPr>
          <w:rFonts w:ascii="Book Antiqua" w:hAnsi="Book Antiqua" w:cs="Times New Roman"/>
          <w:sz w:val="24"/>
          <w:szCs w:val="24"/>
          <w:lang w:val="en-US"/>
        </w:rPr>
        <w:t>menjadi</w:t>
      </w:r>
      <w:proofErr w:type="spellEnd"/>
      <w:r w:rsidRPr="00580490">
        <w:rPr>
          <w:rFonts w:ascii="Book Antiqua" w:hAnsi="Book Antiqua" w:cs="Times New Roman"/>
          <w:sz w:val="24"/>
          <w:szCs w:val="24"/>
          <w:lang w:val="en-US"/>
        </w:rPr>
        <w:t xml:space="preserve"> 50,68) </w:t>
      </w:r>
      <w:proofErr w:type="spellStart"/>
      <w:r w:rsidRPr="00580490">
        <w:rPr>
          <w:rFonts w:ascii="Book Antiqua" w:hAnsi="Book Antiqua" w:cs="Times New Roman"/>
          <w:sz w:val="24"/>
          <w:szCs w:val="24"/>
          <w:lang w:val="en-US"/>
        </w:rPr>
        <w:t>namun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signifikan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secara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statistik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Peningkatan</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kecil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ini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kemungkinan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disebabkan</w:t>
      </w:r>
      <w:proofErr w:type="spellEnd"/>
      <w:r w:rsidRPr="00580490">
        <w:rPr>
          <w:rFonts w:ascii="Book Antiqua" w:hAnsi="Book Antiqua" w:cs="Times New Roman"/>
          <w:sz w:val="24"/>
          <w:szCs w:val="24"/>
          <w:lang w:val="en-US"/>
        </w:rPr>
        <w:t xml:space="preserve"> oleh </w:t>
      </w:r>
      <w:proofErr w:type="spellStart"/>
      <w:r w:rsidRPr="00580490">
        <w:rPr>
          <w:rFonts w:ascii="Book Antiqua" w:hAnsi="Book Antiqua" w:cs="Times New Roman"/>
          <w:sz w:val="24"/>
          <w:szCs w:val="24"/>
          <w:lang w:val="en-US"/>
        </w:rPr>
        <w:t>durasi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perlakuan</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hanya</w:t>
      </w:r>
      <w:proofErr w:type="spellEnd"/>
      <w:r w:rsidRPr="00580490">
        <w:rPr>
          <w:rFonts w:ascii="Book Antiqua" w:hAnsi="Book Antiqua" w:cs="Times New Roman"/>
          <w:sz w:val="24"/>
          <w:szCs w:val="24"/>
          <w:lang w:val="en-US"/>
        </w:rPr>
        <w:t xml:space="preserve"> 3 kali </w:t>
      </w:r>
      <w:proofErr w:type="spellStart"/>
      <w:r w:rsidRPr="00580490">
        <w:rPr>
          <w:rFonts w:ascii="Book Antiqua" w:hAnsi="Book Antiqua" w:cs="Times New Roman"/>
          <w:sz w:val="24"/>
          <w:szCs w:val="24"/>
          <w:lang w:val="en-US"/>
        </w:rPr>
        <w:t>pertemuan</w:t>
      </w:r>
      <w:proofErr w:type="spellEnd"/>
      <w:r w:rsidRPr="00580490">
        <w:rPr>
          <w:rFonts w:ascii="Book Antiqua" w:hAnsi="Book Antiqua" w:cs="Times New Roman"/>
          <w:sz w:val="24"/>
          <w:szCs w:val="24"/>
          <w:lang w:val="en-US"/>
        </w:rPr>
        <w:t xml:space="preserve">, </w:t>
      </w:r>
      <w:r w:rsidRPr="00580490">
        <w:rPr>
          <w:rFonts w:ascii="Book Antiqua" w:hAnsi="Book Antiqua" w:cs="Times New Roman"/>
          <w:sz w:val="24"/>
          <w:szCs w:val="24"/>
          <w:lang w:val="en-US"/>
        </w:rPr>
        <w:lastRenderedPageBreak/>
        <w:t xml:space="preserve">yang </w:t>
      </w:r>
      <w:proofErr w:type="spellStart"/>
      <w:r w:rsidRPr="00580490">
        <w:rPr>
          <w:rFonts w:ascii="Book Antiqua" w:hAnsi="Book Antiqua" w:cs="Times New Roman"/>
          <w:sz w:val="24"/>
          <w:szCs w:val="24"/>
          <w:lang w:val="en-US"/>
        </w:rPr>
        <w:t>relatif</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singkat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untuk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mengubah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keyakinan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diri</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sudah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tertanam</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serta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karakteristik</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sebagai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konstruk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afektif</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lebih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stabil</w:t>
      </w:r>
      <w:proofErr w:type="spellEnd"/>
      <w:r w:rsidRPr="00580490">
        <w:rPr>
          <w:rFonts w:ascii="Book Antiqua" w:hAnsi="Book Antiqua" w:cs="Times New Roman"/>
          <w:sz w:val="24"/>
          <w:szCs w:val="24"/>
          <w:lang w:val="en-US"/>
        </w:rPr>
        <w:t xml:space="preserve"> dan </w:t>
      </w:r>
      <w:proofErr w:type="spellStart"/>
      <w:r w:rsidRPr="00580490">
        <w:rPr>
          <w:rFonts w:ascii="Book Antiqua" w:hAnsi="Book Antiqua" w:cs="Times New Roman"/>
          <w:sz w:val="24"/>
          <w:szCs w:val="24"/>
          <w:lang w:val="en-US"/>
        </w:rPr>
        <w:t>memerlukan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intervensi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lebih</w:t>
      </w:r>
      <w:proofErr w:type="spellEnd"/>
      <w:r w:rsidRPr="00580490">
        <w:rPr>
          <w:rFonts w:ascii="Book Antiqua" w:hAnsi="Book Antiqua" w:cs="Times New Roman"/>
          <w:sz w:val="24"/>
          <w:szCs w:val="24"/>
          <w:lang w:val="en-US"/>
        </w:rPr>
        <w:t xml:space="preserve"> lama </w:t>
      </w:r>
      <w:proofErr w:type="spellStart"/>
      <w:r w:rsidRPr="00580490">
        <w:rPr>
          <w:rFonts w:ascii="Book Antiqua" w:hAnsi="Book Antiqua" w:cs="Times New Roman"/>
          <w:sz w:val="24"/>
          <w:szCs w:val="24"/>
          <w:lang w:val="en-US"/>
        </w:rPr>
        <w:t>untuk</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berubah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secara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substansial</w:t>
      </w:r>
      <w:proofErr w:type="spellEnd"/>
      <w:r w:rsidRPr="00580490">
        <w:rPr>
          <w:rFonts w:ascii="Book Antiqua" w:hAnsi="Book Antiqua" w:cs="Times New Roman"/>
          <w:sz w:val="24"/>
          <w:szCs w:val="24"/>
          <w:lang w:val="en-US"/>
        </w:rPr>
        <w:t xml:space="preserve"> (Bandura, 1997).</w:t>
      </w:r>
    </w:p>
    <w:p w14:paraId="21151BDD" w14:textId="499C93FB" w:rsidR="00580490" w:rsidRPr="00580490" w:rsidRDefault="00580490" w:rsidP="00BB6510">
      <w:pPr>
        <w:spacing w:after="0" w:line="240" w:lineRule="auto"/>
        <w:ind w:firstLine="567"/>
        <w:jc w:val="both"/>
        <w:rPr>
          <w:rFonts w:ascii="Book Antiqua" w:hAnsi="Book Antiqua" w:cs="Times New Roman"/>
          <w:sz w:val="24"/>
          <w:szCs w:val="24"/>
          <w:lang w:val="en-US"/>
        </w:rPr>
      </w:pPr>
      <w:proofErr w:type="spellStart"/>
      <w:r w:rsidRPr="00580490">
        <w:rPr>
          <w:rFonts w:ascii="Book Antiqua" w:hAnsi="Book Antiqua" w:cs="Times New Roman"/>
          <w:sz w:val="24"/>
          <w:szCs w:val="24"/>
          <w:lang w:val="en-US"/>
        </w:rPr>
        <w:t>Analisis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korelasi</w:t>
      </w:r>
      <w:proofErr w:type="spellEnd"/>
      <w:r w:rsidRPr="00580490">
        <w:rPr>
          <w:rFonts w:ascii="Book Antiqua" w:hAnsi="Book Antiqua" w:cs="Times New Roman"/>
          <w:sz w:val="24"/>
          <w:szCs w:val="24"/>
          <w:lang w:val="en-US"/>
        </w:rPr>
        <w:t xml:space="preserve"> Pearson </w:t>
      </w:r>
      <w:proofErr w:type="spellStart"/>
      <w:r w:rsidRPr="00580490">
        <w:rPr>
          <w:rFonts w:ascii="Book Antiqua" w:hAnsi="Book Antiqua" w:cs="Times New Roman"/>
          <w:sz w:val="24"/>
          <w:szCs w:val="24"/>
          <w:lang w:val="en-US"/>
        </w:rPr>
        <w:t>antara</w:t>
      </w:r>
      <w:proofErr w:type="spellEnd"/>
      <w:r w:rsidRPr="00580490">
        <w:rPr>
          <w:rFonts w:ascii="Book Antiqua" w:hAnsi="Book Antiqua" w:cs="Times New Roman"/>
          <w:sz w:val="24"/>
          <w:szCs w:val="24"/>
          <w:lang w:val="en-US"/>
        </w:rPr>
        <w:t xml:space="preserve"> posttest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penalaran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matematis</w:t>
      </w:r>
      <w:proofErr w:type="spellEnd"/>
      <w:r w:rsidRPr="00580490">
        <w:rPr>
          <w:rFonts w:ascii="Book Antiqua" w:hAnsi="Book Antiqua" w:cs="Times New Roman"/>
          <w:sz w:val="24"/>
          <w:szCs w:val="24"/>
          <w:lang w:val="en-US"/>
        </w:rPr>
        <w:t xml:space="preserve"> dan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menunjukkan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nilai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koefisien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korelasi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sebesar</w:t>
      </w:r>
      <w:proofErr w:type="spellEnd"/>
      <w:r w:rsidRPr="00580490">
        <w:rPr>
          <w:rFonts w:ascii="Book Antiqua" w:hAnsi="Book Antiqua" w:cs="Times New Roman"/>
          <w:sz w:val="24"/>
          <w:szCs w:val="24"/>
          <w:lang w:val="en-US"/>
        </w:rPr>
        <w:t xml:space="preserve"> 0,612 (p &lt; 0,01), yang </w:t>
      </w:r>
      <w:proofErr w:type="spellStart"/>
      <w:r w:rsidRPr="00580490">
        <w:rPr>
          <w:rFonts w:ascii="Book Antiqua" w:hAnsi="Book Antiqua" w:cs="Times New Roman"/>
          <w:sz w:val="24"/>
          <w:szCs w:val="24"/>
          <w:lang w:val="en-US"/>
        </w:rPr>
        <w:t>berarti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terdapat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hubungan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positif</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kuat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antara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kedua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variabel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artinya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semakin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tinggi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penalaran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matematis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siswa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semakin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tinggi</w:t>
      </w:r>
      <w:proofErr w:type="spellEnd"/>
      <w:r w:rsidRPr="00580490">
        <w:rPr>
          <w:rFonts w:ascii="Book Antiqua" w:hAnsi="Book Antiqua" w:cs="Times New Roman"/>
          <w:sz w:val="24"/>
          <w:szCs w:val="24"/>
          <w:lang w:val="en-US"/>
        </w:rPr>
        <w:t xml:space="preserve"> pula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mereka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Perbandingan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dengan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teori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mutakhir</w:t>
      </w:r>
      <w:proofErr w:type="spellEnd"/>
      <w:r w:rsidRPr="00580490">
        <w:rPr>
          <w:rFonts w:ascii="Book Antiqua" w:hAnsi="Book Antiqua" w:cs="Times New Roman"/>
          <w:sz w:val="24"/>
          <w:szCs w:val="24"/>
          <w:lang w:val="en-US"/>
        </w:rPr>
        <w:t xml:space="preserve"> (Zimmerman, 2000) juga </w:t>
      </w:r>
      <w:proofErr w:type="spellStart"/>
      <w:r w:rsidRPr="00580490">
        <w:rPr>
          <w:rFonts w:ascii="Book Antiqua" w:hAnsi="Book Antiqua" w:cs="Times New Roman"/>
          <w:sz w:val="24"/>
          <w:szCs w:val="24"/>
          <w:lang w:val="en-US"/>
        </w:rPr>
        <w:t>mengonfirmasi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pengalaman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keberhasilan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dalam</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tugas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penalaran</w:t>
      </w:r>
      <w:proofErr w:type="spellEnd"/>
      <w:r w:rsidRPr="00580490">
        <w:rPr>
          <w:rFonts w:ascii="Book Antiqua" w:hAnsi="Book Antiqua" w:cs="Times New Roman"/>
          <w:sz w:val="24"/>
          <w:szCs w:val="24"/>
          <w:lang w:val="en-US"/>
        </w:rPr>
        <w:t xml:space="preserve"> (</w:t>
      </w:r>
      <w:r w:rsidRPr="00580490">
        <w:rPr>
          <w:rFonts w:ascii="Book Antiqua" w:hAnsi="Book Antiqua" w:cs="Times New Roman"/>
          <w:i/>
          <w:iCs/>
          <w:sz w:val="24"/>
          <w:szCs w:val="24"/>
          <w:lang w:val="en-US"/>
        </w:rPr>
        <w:t>mastery experience</w:t>
      </w:r>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merupakan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sumber</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xml:space="preserve"> paling </w:t>
      </w:r>
      <w:proofErr w:type="spellStart"/>
      <w:r w:rsidRPr="00580490">
        <w:rPr>
          <w:rFonts w:ascii="Book Antiqua" w:hAnsi="Book Antiqua" w:cs="Times New Roman"/>
          <w:sz w:val="24"/>
          <w:szCs w:val="24"/>
          <w:lang w:val="en-US"/>
        </w:rPr>
        <w:t>kuat</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dalam</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penelitian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ini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diperoleh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siswa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melalui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tahapan</w:t>
      </w:r>
      <w:proofErr w:type="spellEnd"/>
      <w:r w:rsidRPr="00580490">
        <w:rPr>
          <w:rFonts w:ascii="Book Antiqua" w:hAnsi="Book Antiqua" w:cs="Times New Roman"/>
          <w:sz w:val="24"/>
          <w:szCs w:val="24"/>
          <w:lang w:val="en-US"/>
        </w:rPr>
        <w:t> </w:t>
      </w:r>
      <w:r w:rsidRPr="00580490">
        <w:rPr>
          <w:rFonts w:ascii="Book Antiqua" w:hAnsi="Book Antiqua" w:cs="Times New Roman"/>
          <w:i/>
          <w:iCs/>
          <w:sz w:val="24"/>
          <w:szCs w:val="24"/>
          <w:lang w:val="en-US"/>
        </w:rPr>
        <w:t>data collection</w:t>
      </w:r>
      <w:r w:rsidRPr="00580490">
        <w:rPr>
          <w:rFonts w:ascii="Book Antiqua" w:hAnsi="Book Antiqua" w:cs="Times New Roman"/>
          <w:sz w:val="24"/>
          <w:szCs w:val="24"/>
          <w:lang w:val="en-US"/>
        </w:rPr>
        <w:t> dan </w:t>
      </w:r>
      <w:r w:rsidRPr="00580490">
        <w:rPr>
          <w:rFonts w:ascii="Book Antiqua" w:hAnsi="Book Antiqua" w:cs="Times New Roman"/>
          <w:i/>
          <w:iCs/>
          <w:sz w:val="24"/>
          <w:szCs w:val="24"/>
          <w:lang w:val="en-US"/>
        </w:rPr>
        <w:t>verification</w:t>
      </w:r>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masalah</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kontekstual</w:t>
      </w:r>
      <w:proofErr w:type="spellEnd"/>
      <w:r w:rsidRPr="00580490">
        <w:rPr>
          <w:rFonts w:ascii="Book Antiqua" w:hAnsi="Book Antiqua" w:cs="Times New Roman"/>
          <w:sz w:val="24"/>
          <w:szCs w:val="24"/>
          <w:lang w:val="en-US"/>
        </w:rPr>
        <w:t xml:space="preserve"> Sasak.</w:t>
      </w:r>
    </w:p>
    <w:p w14:paraId="41DABB5C" w14:textId="0BDF59B7" w:rsidR="00580490" w:rsidRPr="00580490" w:rsidRDefault="00580490" w:rsidP="00BB6510">
      <w:pPr>
        <w:spacing w:after="0" w:line="240" w:lineRule="auto"/>
        <w:ind w:firstLine="567"/>
        <w:jc w:val="both"/>
        <w:rPr>
          <w:rFonts w:ascii="Book Antiqua" w:hAnsi="Book Antiqua" w:cs="Times New Roman"/>
          <w:sz w:val="24"/>
          <w:szCs w:val="24"/>
          <w:lang w:val="en-US"/>
        </w:rPr>
      </w:pPr>
      <w:proofErr w:type="spellStart"/>
      <w:r w:rsidRPr="00580490">
        <w:rPr>
          <w:rFonts w:ascii="Book Antiqua" w:hAnsi="Book Antiqua" w:cs="Times New Roman"/>
          <w:sz w:val="24"/>
          <w:szCs w:val="24"/>
          <w:lang w:val="en-US"/>
        </w:rPr>
        <w:t>Temuan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ini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sependapat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dengan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hasil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studi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terdahulu</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menemukan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terdapat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pengaruh</w:t>
      </w:r>
      <w:proofErr w:type="spellEnd"/>
      <w:r w:rsidRPr="00580490">
        <w:rPr>
          <w:rFonts w:ascii="Book Antiqua" w:hAnsi="Book Antiqua" w:cs="Times New Roman"/>
          <w:sz w:val="24"/>
          <w:szCs w:val="24"/>
          <w:lang w:val="en-US"/>
        </w:rPr>
        <w:t xml:space="preserve"> yang </w:t>
      </w:r>
      <w:proofErr w:type="spellStart"/>
      <w:r w:rsidRPr="00580490">
        <w:rPr>
          <w:rFonts w:ascii="Book Antiqua" w:hAnsi="Book Antiqua" w:cs="Times New Roman"/>
          <w:sz w:val="24"/>
          <w:szCs w:val="24"/>
          <w:lang w:val="en-US"/>
        </w:rPr>
        <w:t>signifikan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dari</w:t>
      </w:r>
      <w:proofErr w:type="spellEnd"/>
      <w:r w:rsidRPr="00580490">
        <w:rPr>
          <w:rFonts w:ascii="Book Antiqua" w:hAnsi="Book Antiqua" w:cs="Times New Roman"/>
          <w:sz w:val="24"/>
          <w:szCs w:val="24"/>
          <w:lang w:val="en-US"/>
        </w:rPr>
        <w:t xml:space="preserve"> model </w:t>
      </w:r>
      <w:proofErr w:type="spellStart"/>
      <w:r w:rsidRPr="00580490">
        <w:rPr>
          <w:rFonts w:ascii="Book Antiqua" w:hAnsi="Book Antiqua" w:cs="Times New Roman"/>
          <w:sz w:val="24"/>
          <w:szCs w:val="24"/>
          <w:lang w:val="en-US"/>
        </w:rPr>
        <w:t>pembelajaran</w:t>
      </w:r>
      <w:proofErr w:type="spellEnd"/>
      <w:r w:rsidRPr="00580490">
        <w:rPr>
          <w:rFonts w:ascii="Book Antiqua" w:hAnsi="Book Antiqua" w:cs="Times New Roman"/>
          <w:sz w:val="24"/>
          <w:szCs w:val="24"/>
          <w:lang w:val="en-US"/>
        </w:rPr>
        <w:t> </w:t>
      </w:r>
      <w:r w:rsidRPr="00580490">
        <w:rPr>
          <w:rFonts w:ascii="Book Antiqua" w:hAnsi="Book Antiqua" w:cs="Times New Roman"/>
          <w:i/>
          <w:iCs/>
          <w:sz w:val="24"/>
          <w:szCs w:val="24"/>
          <w:lang w:val="en-US"/>
        </w:rPr>
        <w:t>discovery learning</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terintegrasi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kearifan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lokal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dalam</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membantu</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meningkatkan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peserta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didik</w:t>
      </w:r>
      <w:proofErr w:type="spellEnd"/>
      <w:r w:rsidRPr="00580490">
        <w:rPr>
          <w:rFonts w:ascii="Book Antiqua" w:hAnsi="Book Antiqua" w:cs="Times New Roman"/>
          <w:sz w:val="24"/>
          <w:szCs w:val="24"/>
          <w:lang w:val="en-US"/>
        </w:rPr>
        <w:t xml:space="preserve"> (</w:t>
      </w:r>
      <w:r w:rsidR="005D48F7">
        <w:rPr>
          <w:rFonts w:ascii="Book Antiqua" w:hAnsi="Book Antiqua"/>
        </w:rPr>
        <w:t>Hadi et al.</w:t>
      </w:r>
      <w:r w:rsidR="005D48F7" w:rsidRPr="000B13B6">
        <w:rPr>
          <w:rFonts w:ascii="Book Antiqua" w:hAnsi="Book Antiqua"/>
        </w:rPr>
        <w:t>, 202</w:t>
      </w:r>
      <w:r w:rsidR="005D48F7">
        <w:rPr>
          <w:rFonts w:ascii="Book Antiqua" w:hAnsi="Book Antiqua"/>
        </w:rPr>
        <w:t>0</w:t>
      </w:r>
      <w:r w:rsidRPr="00580490">
        <w:rPr>
          <w:rFonts w:ascii="Book Antiqua" w:hAnsi="Book Antiqua" w:cs="Times New Roman"/>
          <w:sz w:val="24"/>
          <w:szCs w:val="24"/>
          <w:lang w:val="en-US"/>
        </w:rPr>
        <w:t xml:space="preserve">; </w:t>
      </w:r>
      <w:r w:rsidR="005D48F7">
        <w:rPr>
          <w:rFonts w:ascii="Book Antiqua" w:hAnsi="Book Antiqua"/>
          <w:bCs/>
        </w:rPr>
        <w:t>Panjaitan et al.</w:t>
      </w:r>
      <w:r w:rsidR="005D48F7" w:rsidRPr="00156A2D">
        <w:rPr>
          <w:rFonts w:ascii="Book Antiqua" w:hAnsi="Book Antiqua"/>
          <w:bCs/>
        </w:rPr>
        <w:t>, 202</w:t>
      </w:r>
      <w:r w:rsidR="005D48F7">
        <w:rPr>
          <w:rFonts w:ascii="Book Antiqua" w:hAnsi="Book Antiqua"/>
          <w:bCs/>
        </w:rPr>
        <w:t>0</w:t>
      </w:r>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Manurung</w:t>
      </w:r>
      <w:proofErr w:type="spellEnd"/>
      <w:r w:rsidRPr="00580490">
        <w:rPr>
          <w:rFonts w:ascii="Book Antiqua" w:hAnsi="Book Antiqua" w:cs="Times New Roman"/>
          <w:sz w:val="24"/>
          <w:szCs w:val="24"/>
          <w:lang w:val="en-US"/>
        </w:rPr>
        <w:t xml:space="preserve"> &amp; </w:t>
      </w:r>
      <w:proofErr w:type="spellStart"/>
      <w:r w:rsidRPr="00580490">
        <w:rPr>
          <w:rFonts w:ascii="Book Antiqua" w:hAnsi="Book Antiqua" w:cs="Times New Roman"/>
          <w:sz w:val="24"/>
          <w:szCs w:val="24"/>
          <w:lang w:val="en-US"/>
        </w:rPr>
        <w:t>Mahmuzah</w:t>
      </w:r>
      <w:proofErr w:type="spellEnd"/>
      <w:r w:rsidRPr="00580490">
        <w:rPr>
          <w:rFonts w:ascii="Book Antiqua" w:hAnsi="Book Antiqua" w:cs="Times New Roman"/>
          <w:sz w:val="24"/>
          <w:szCs w:val="24"/>
          <w:lang w:val="en-US"/>
        </w:rPr>
        <w:t>, 2025).</w:t>
      </w:r>
    </w:p>
    <w:p w14:paraId="7C35AC7F" w14:textId="0E9B4836" w:rsidR="004B68AB" w:rsidRPr="00580490" w:rsidRDefault="00580490" w:rsidP="00BB6510">
      <w:pPr>
        <w:spacing w:after="0" w:line="240" w:lineRule="auto"/>
        <w:ind w:firstLine="567"/>
        <w:jc w:val="both"/>
        <w:rPr>
          <w:rFonts w:ascii="Book Antiqua" w:hAnsi="Book Antiqua" w:cs="Times New Roman"/>
          <w:sz w:val="24"/>
          <w:szCs w:val="24"/>
          <w:lang w:val="en-US"/>
        </w:rPr>
      </w:pPr>
      <w:proofErr w:type="spellStart"/>
      <w:r w:rsidRPr="00580490">
        <w:rPr>
          <w:rFonts w:ascii="Book Antiqua" w:hAnsi="Book Antiqua" w:cs="Times New Roman"/>
          <w:sz w:val="24"/>
          <w:szCs w:val="24"/>
          <w:lang w:val="en-US"/>
        </w:rPr>
        <w:t>Dengan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demikian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berdasarkan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kesesuaian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antara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hasil</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analisis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statistik</w:t>
      </w:r>
      <w:proofErr w:type="spellEnd"/>
      <w:r w:rsidRPr="00580490">
        <w:rPr>
          <w:rFonts w:ascii="Book Antiqua" w:hAnsi="Book Antiqua" w:cs="Times New Roman"/>
          <w:sz w:val="24"/>
          <w:szCs w:val="24"/>
          <w:lang w:val="en-US"/>
        </w:rPr>
        <w:t xml:space="preserve"> dan </w:t>
      </w:r>
      <w:proofErr w:type="spellStart"/>
      <w:r w:rsidRPr="00580490">
        <w:rPr>
          <w:rFonts w:ascii="Book Antiqua" w:hAnsi="Book Antiqua" w:cs="Times New Roman"/>
          <w:sz w:val="24"/>
          <w:szCs w:val="24"/>
          <w:lang w:val="en-US"/>
        </w:rPr>
        <w:t>dukungan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penelitian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empiris</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tersebut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dapat</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disimpulkan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bahwa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pendekatan</w:t>
      </w:r>
      <w:proofErr w:type="spellEnd"/>
      <w:r w:rsidRPr="00580490">
        <w:rPr>
          <w:rFonts w:ascii="Book Antiqua" w:hAnsi="Book Antiqua" w:cs="Times New Roman"/>
          <w:sz w:val="24"/>
          <w:szCs w:val="24"/>
          <w:lang w:val="en-US"/>
        </w:rPr>
        <w:t xml:space="preserve"> model </w:t>
      </w:r>
      <w:r w:rsidRPr="00580490">
        <w:rPr>
          <w:rFonts w:ascii="Book Antiqua" w:hAnsi="Book Antiqua" w:cs="Times New Roman"/>
          <w:i/>
          <w:iCs/>
          <w:sz w:val="24"/>
          <w:szCs w:val="24"/>
          <w:lang w:val="en-US"/>
        </w:rPr>
        <w:t>discovery learning</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terintegrasi</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kearifan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lokal</w:t>
      </w:r>
      <w:proofErr w:type="spellEnd"/>
      <w:r w:rsidRPr="00580490">
        <w:rPr>
          <w:rFonts w:ascii="Book Antiqua" w:hAnsi="Book Antiqua" w:cs="Times New Roman"/>
          <w:sz w:val="24"/>
          <w:szCs w:val="24"/>
          <w:lang w:val="en-US"/>
        </w:rPr>
        <w:t xml:space="preserve"> Sasak </w:t>
      </w:r>
      <w:proofErr w:type="spellStart"/>
      <w:r w:rsidRPr="00580490">
        <w:rPr>
          <w:rFonts w:ascii="Book Antiqua" w:hAnsi="Book Antiqua" w:cs="Times New Roman"/>
          <w:sz w:val="24"/>
          <w:szCs w:val="24"/>
          <w:lang w:val="en-US"/>
        </w:rPr>
        <w:t>memberikan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peningkatan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terhadap</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kemampuan</w:t>
      </w:r>
      <w:proofErr w:type="spellEnd"/>
      <w:r w:rsidRPr="00580490">
        <w:rPr>
          <w:rFonts w:ascii="Book Antiqua" w:hAnsi="Book Antiqua" w:cs="Times New Roman"/>
          <w:sz w:val="24"/>
          <w:szCs w:val="24"/>
          <w:lang w:val="en-US"/>
        </w:rPr>
        <w:t> </w:t>
      </w:r>
      <w:r w:rsidR="00C61147" w:rsidRPr="00C61147">
        <w:rPr>
          <w:rFonts w:ascii="Book Antiqua" w:hAnsi="Book Antiqua" w:cs="Times New Roman"/>
          <w:i/>
          <w:iCs/>
          <w:sz w:val="24"/>
          <w:szCs w:val="24"/>
          <w:lang w:val="en-US"/>
        </w:rPr>
        <w:t>self</w:t>
      </w:r>
      <w:r w:rsidRPr="00580490">
        <w:rPr>
          <w:rFonts w:ascii="Book Antiqua" w:hAnsi="Book Antiqua" w:cs="Times New Roman"/>
          <w:i/>
          <w:iCs/>
          <w:sz w:val="24"/>
          <w:szCs w:val="24"/>
          <w:lang w:val="en-US"/>
        </w:rPr>
        <w:t>-</w:t>
      </w:r>
      <w:r w:rsidR="00C61147" w:rsidRPr="00C61147">
        <w:rPr>
          <w:rFonts w:ascii="Book Antiqua" w:hAnsi="Book Antiqua" w:cs="Times New Roman"/>
          <w:i/>
          <w:iCs/>
          <w:sz w:val="24"/>
          <w:szCs w:val="24"/>
          <w:lang w:val="en-US"/>
        </w:rPr>
        <w:t>efficacy</w:t>
      </w:r>
      <w:r w:rsidRPr="00580490">
        <w:rPr>
          <w:rFonts w:ascii="Book Antiqua" w:hAnsi="Book Antiqua" w:cs="Times New Roman"/>
          <w:sz w:val="24"/>
          <w:szCs w:val="24"/>
          <w:lang w:val="en-US"/>
        </w:rPr>
        <w:t> </w:t>
      </w:r>
      <w:proofErr w:type="spellStart"/>
      <w:r w:rsidRPr="00580490">
        <w:rPr>
          <w:rFonts w:ascii="Book Antiqua" w:hAnsi="Book Antiqua" w:cs="Times New Roman"/>
          <w:sz w:val="24"/>
          <w:szCs w:val="24"/>
          <w:lang w:val="en-US"/>
        </w:rPr>
        <w:t>peserta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didik</w:t>
      </w:r>
      <w:proofErr w:type="spellEnd"/>
      <w:r w:rsidRPr="00580490">
        <w:rPr>
          <w:rFonts w:ascii="Book Antiqua" w:hAnsi="Book Antiqua" w:cs="Times New Roman"/>
          <w:sz w:val="24"/>
          <w:szCs w:val="24"/>
          <w:lang w:val="en-US"/>
        </w:rPr>
        <w:t xml:space="preserve"> pada </w:t>
      </w:r>
      <w:proofErr w:type="spellStart"/>
      <w:r w:rsidRPr="00580490">
        <w:rPr>
          <w:rFonts w:ascii="Book Antiqua" w:hAnsi="Book Antiqua" w:cs="Times New Roman"/>
          <w:sz w:val="24"/>
          <w:szCs w:val="24"/>
          <w:lang w:val="en-US"/>
        </w:rPr>
        <w:t>pembelajaran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statistika</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dibandingkan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pembelajaran</w:t>
      </w:r>
      <w:proofErr w:type="spellEnd"/>
      <w:r w:rsidRPr="00580490">
        <w:rPr>
          <w:rFonts w:ascii="Book Antiqua" w:hAnsi="Book Antiqua" w:cs="Times New Roman"/>
          <w:sz w:val="24"/>
          <w:szCs w:val="24"/>
          <w:lang w:val="en-US"/>
        </w:rPr>
        <w:t xml:space="preserve"> </w:t>
      </w:r>
      <w:proofErr w:type="spellStart"/>
      <w:r w:rsidRPr="00580490">
        <w:rPr>
          <w:rFonts w:ascii="Book Antiqua" w:hAnsi="Book Antiqua" w:cs="Times New Roman"/>
          <w:sz w:val="24"/>
          <w:szCs w:val="24"/>
          <w:lang w:val="en-US"/>
        </w:rPr>
        <w:t>konvensional</w:t>
      </w:r>
      <w:proofErr w:type="spellEnd"/>
      <w:r w:rsidRPr="00580490">
        <w:rPr>
          <w:rFonts w:ascii="Book Antiqua" w:hAnsi="Book Antiqua" w:cs="Times New Roman"/>
          <w:sz w:val="24"/>
          <w:szCs w:val="24"/>
          <w:lang w:val="en-US"/>
        </w:rPr>
        <w:t>.</w:t>
      </w:r>
    </w:p>
    <w:p w14:paraId="33CD3DE4" w14:textId="77777777" w:rsidR="00580490" w:rsidRDefault="00580490" w:rsidP="00BB6510">
      <w:pPr>
        <w:pStyle w:val="NormalWeb"/>
        <w:spacing w:before="0" w:beforeAutospacing="0" w:after="0" w:afterAutospacing="0"/>
        <w:rPr>
          <w:rFonts w:ascii="Book Antiqua" w:hAnsi="Book Antiqua"/>
          <w:b/>
          <w:bCs/>
          <w:lang w:val="id-ID"/>
        </w:rPr>
      </w:pPr>
    </w:p>
    <w:p w14:paraId="056ED0AA" w14:textId="4188AFCE" w:rsidR="00127A09"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KESIMPULAN</w:t>
      </w:r>
    </w:p>
    <w:p w14:paraId="453126C8" w14:textId="77777777" w:rsidR="00BB6510" w:rsidRPr="000B13B6" w:rsidRDefault="00BB6510" w:rsidP="00BB6510">
      <w:pPr>
        <w:pStyle w:val="NormalWeb"/>
        <w:spacing w:before="0" w:beforeAutospacing="0" w:after="0" w:afterAutospacing="0"/>
        <w:rPr>
          <w:rFonts w:ascii="Book Antiqua" w:hAnsi="Book Antiqua"/>
          <w:b/>
          <w:bCs/>
          <w:lang w:val="id-ID"/>
        </w:rPr>
      </w:pPr>
    </w:p>
    <w:p w14:paraId="248C6137" w14:textId="3F037D39" w:rsidR="007B6804" w:rsidRPr="000B13B6" w:rsidRDefault="003D0EF0" w:rsidP="00BB6510">
      <w:pPr>
        <w:pStyle w:val="ListParagraph"/>
        <w:spacing w:after="0" w:line="240" w:lineRule="auto"/>
        <w:ind w:left="0" w:firstLine="540"/>
        <w:jc w:val="both"/>
        <w:rPr>
          <w:rFonts w:ascii="Book Antiqua" w:hAnsi="Book Antiqua"/>
          <w:sz w:val="24"/>
          <w:szCs w:val="24"/>
          <w:lang w:val="id-ID"/>
        </w:rPr>
      </w:pPr>
      <w:r w:rsidRPr="000B13B6">
        <w:rPr>
          <w:rFonts w:ascii="Book Antiqua" w:hAnsi="Book Antiqua"/>
          <w:sz w:val="24"/>
          <w:szCs w:val="24"/>
          <w:lang w:val="id-ID"/>
        </w:rPr>
        <w:t>Berdasarkan hasil penelitian diatas, maka dapat diperoleh kesimpulan bahwa</w:t>
      </w:r>
      <w:r w:rsidR="007B6804" w:rsidRPr="000B13B6">
        <w:rPr>
          <w:rFonts w:ascii="Book Antiqua" w:hAnsi="Book Antiqua"/>
          <w:sz w:val="24"/>
          <w:szCs w:val="24"/>
          <w:lang w:val="id-ID"/>
        </w:rPr>
        <w:t xml:space="preserve"> hasil uji Wilcoxon Signed Rank Test pada kemampuan penalaran matematis, diperoleh nilai Asymp. Sig. (2-tailed) kelas eksperimen sebesar 0,000 &lt; 0,05. Hal ini menunjukkan bahwa terdapat perbedaan yang signifikan antara nilai pretest dan posttest kemampuan penalaran matematis pada kelas eksperimen. Rata-rata nilai kemampuan penalaran matematis kelas eksperimen meningkat dari 47,00 menjadi 70,50. Dan hasil uji Wilcoxon Signed Rank Test pada </w:t>
      </w:r>
      <w:r w:rsidR="00C61147" w:rsidRPr="00C61147">
        <w:rPr>
          <w:rFonts w:ascii="Book Antiqua" w:hAnsi="Book Antiqua"/>
          <w:i/>
          <w:iCs/>
          <w:sz w:val="24"/>
          <w:szCs w:val="24"/>
          <w:lang w:val="id-ID"/>
        </w:rPr>
        <w:t>self</w:t>
      </w:r>
      <w:r w:rsidR="007B6804"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007B6804" w:rsidRPr="000B13B6">
        <w:rPr>
          <w:rFonts w:ascii="Book Antiqua" w:hAnsi="Book Antiqua"/>
          <w:sz w:val="24"/>
          <w:szCs w:val="24"/>
          <w:lang w:val="id-ID"/>
        </w:rPr>
        <w:t xml:space="preserve"> kelas eksperimen, diperoleh nilai Asymp. Sig. (2-tailed) sebesar 0,026 &lt; 0,05. Hal ini menunjukkan bahwa terdapat perbedaan yang signifikan antara skor pretest dan posttest </w:t>
      </w:r>
      <w:r w:rsidR="00C61147" w:rsidRPr="00C61147">
        <w:rPr>
          <w:rFonts w:ascii="Book Antiqua" w:hAnsi="Book Antiqua"/>
          <w:i/>
          <w:iCs/>
          <w:sz w:val="24"/>
          <w:szCs w:val="24"/>
          <w:lang w:val="id-ID"/>
        </w:rPr>
        <w:t>self</w:t>
      </w:r>
      <w:r w:rsidR="007B6804"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007B6804" w:rsidRPr="000B13B6">
        <w:rPr>
          <w:rFonts w:ascii="Book Antiqua" w:hAnsi="Book Antiqua"/>
          <w:sz w:val="24"/>
          <w:szCs w:val="24"/>
          <w:lang w:val="id-ID"/>
        </w:rPr>
        <w:t xml:space="preserve"> pada kelas eksperimen. Rata-rata skor </w:t>
      </w:r>
      <w:r w:rsidR="00C61147" w:rsidRPr="00C61147">
        <w:rPr>
          <w:rFonts w:ascii="Book Antiqua" w:hAnsi="Book Antiqua"/>
          <w:i/>
          <w:iCs/>
          <w:sz w:val="24"/>
          <w:szCs w:val="24"/>
          <w:lang w:val="id-ID"/>
        </w:rPr>
        <w:t>self</w:t>
      </w:r>
      <w:r w:rsidR="007B6804" w:rsidRPr="000B13B6">
        <w:rPr>
          <w:rFonts w:ascii="Book Antiqua" w:hAnsi="Book Antiqua"/>
          <w:sz w:val="24"/>
          <w:szCs w:val="24"/>
          <w:lang w:val="id-ID"/>
        </w:rPr>
        <w:t>-</w:t>
      </w:r>
      <w:r w:rsidR="00C61147" w:rsidRPr="00C61147">
        <w:rPr>
          <w:rFonts w:ascii="Book Antiqua" w:hAnsi="Book Antiqua"/>
          <w:i/>
          <w:iCs/>
          <w:sz w:val="24"/>
          <w:szCs w:val="24"/>
          <w:lang w:val="id-ID"/>
        </w:rPr>
        <w:t>efficacy</w:t>
      </w:r>
      <w:r w:rsidR="007B6804" w:rsidRPr="000B13B6">
        <w:rPr>
          <w:rFonts w:ascii="Book Antiqua" w:hAnsi="Book Antiqua"/>
          <w:sz w:val="24"/>
          <w:szCs w:val="24"/>
          <w:lang w:val="id-ID"/>
        </w:rPr>
        <w:t xml:space="preserve"> meningkat dari 47,20 menjadi 50,68.</w:t>
      </w:r>
    </w:p>
    <w:p w14:paraId="6228A0F0" w14:textId="031B0728" w:rsidR="00CF3ED4" w:rsidRDefault="007B6804" w:rsidP="00BB6510">
      <w:pPr>
        <w:pStyle w:val="ListParagraph"/>
        <w:spacing w:after="0" w:line="240" w:lineRule="auto"/>
        <w:ind w:left="0" w:firstLine="540"/>
        <w:jc w:val="both"/>
        <w:rPr>
          <w:rFonts w:ascii="Book Antiqua" w:hAnsi="Book Antiqua"/>
          <w:sz w:val="24"/>
          <w:szCs w:val="24"/>
          <w:lang w:val="id-ID"/>
        </w:rPr>
      </w:pPr>
      <w:r w:rsidRPr="000B13B6">
        <w:rPr>
          <w:rFonts w:ascii="Book Antiqua" w:hAnsi="Book Antiqua"/>
          <w:sz w:val="24"/>
          <w:szCs w:val="24"/>
          <w:lang w:val="id-ID"/>
        </w:rPr>
        <w:t xml:space="preserve">Kemudian, berdasarkan hasil uji Mann–Whitney U Test pada posttest kemampuan penalaran matematis antara kelas eksperimen dan kelas kontrol, diperoleh nilai Asymp. Sig. (2-tailed) sebesar 0,000 &lt; 0,05. Dan hasil uji Mann–Whitney U Test pada posttest </w:t>
      </w:r>
      <w:r w:rsidR="00C61147" w:rsidRPr="00C61147">
        <w:rPr>
          <w:rFonts w:ascii="Book Antiqua" w:hAnsi="Book Antiqua"/>
          <w:i/>
          <w:iCs/>
          <w:sz w:val="24"/>
          <w:szCs w:val="24"/>
          <w:lang w:val="id-ID"/>
        </w:rPr>
        <w:t>self</w:t>
      </w:r>
      <w:r w:rsidRPr="000B13B6">
        <w:rPr>
          <w:rFonts w:ascii="Book Antiqua" w:hAnsi="Book Antiqua"/>
          <w:sz w:val="24"/>
          <w:szCs w:val="24"/>
          <w:lang w:val="id-ID"/>
        </w:rPr>
        <w:t>-</w:t>
      </w:r>
      <w:r w:rsidR="00C61147" w:rsidRPr="00C61147">
        <w:rPr>
          <w:rFonts w:ascii="Book Antiqua" w:hAnsi="Book Antiqua"/>
          <w:i/>
          <w:iCs/>
          <w:sz w:val="24"/>
          <w:szCs w:val="24"/>
          <w:lang w:val="id-ID"/>
        </w:rPr>
        <w:t>efficacy</w:t>
      </w:r>
      <w:r w:rsidRPr="000B13B6">
        <w:rPr>
          <w:rFonts w:ascii="Book Antiqua" w:hAnsi="Book Antiqua"/>
          <w:sz w:val="24"/>
          <w:szCs w:val="24"/>
          <w:lang w:val="id-ID"/>
        </w:rPr>
        <w:t xml:space="preserve"> antara kelas eksperimen dan kelas kontrol, diperoleh nilai Asymp. Sig. (2-tailed) sebesar 0,000 &lt; 0,05.</w:t>
      </w:r>
      <w:r w:rsidR="00000271" w:rsidRPr="000B13B6">
        <w:rPr>
          <w:rFonts w:ascii="Book Antiqua" w:hAnsi="Book Antiqua"/>
          <w:sz w:val="24"/>
          <w:szCs w:val="24"/>
          <w:lang w:val="id-ID"/>
        </w:rPr>
        <w:t xml:space="preserve"> Maka </w:t>
      </w:r>
      <m:oMath>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0</m:t>
            </m:r>
          </m:sub>
        </m:sSub>
      </m:oMath>
      <w:r w:rsidR="00000271" w:rsidRPr="000B13B6">
        <w:rPr>
          <w:rFonts w:ascii="Book Antiqua" w:hAnsi="Book Antiqua"/>
          <w:sz w:val="24"/>
          <w:szCs w:val="24"/>
          <w:lang w:val="id-ID"/>
        </w:rPr>
        <w:t xml:space="preserve"> ditolak dan </w:t>
      </w:r>
      <m:oMath>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a</m:t>
            </m:r>
          </m:sub>
        </m:sSub>
      </m:oMath>
      <w:r w:rsidR="00000271" w:rsidRPr="000B13B6">
        <w:rPr>
          <w:rFonts w:ascii="Book Antiqua" w:hAnsi="Book Antiqua"/>
          <w:sz w:val="24"/>
          <w:szCs w:val="24"/>
          <w:lang w:val="id-ID"/>
        </w:rPr>
        <w:t xml:space="preserve"> diterima, sehingga dapat disimpulkan bahwa terdapat pengaruh model Discovery Learning terintegrasi kearifan lokal Sasak terhadap kemampuan penalaran matematis dan </w:t>
      </w:r>
      <w:r w:rsidR="00C61147" w:rsidRPr="00C61147">
        <w:rPr>
          <w:rFonts w:ascii="Book Antiqua" w:hAnsi="Book Antiqua"/>
          <w:i/>
          <w:iCs/>
          <w:sz w:val="24"/>
          <w:szCs w:val="24"/>
          <w:lang w:val="id-ID"/>
        </w:rPr>
        <w:t>self</w:t>
      </w:r>
      <w:r w:rsidR="00000271"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00000271" w:rsidRPr="000B13B6">
        <w:rPr>
          <w:rFonts w:ascii="Book Antiqua" w:hAnsi="Book Antiqua"/>
          <w:sz w:val="24"/>
          <w:szCs w:val="24"/>
          <w:lang w:val="id-ID"/>
        </w:rPr>
        <w:t xml:space="preserve"> peserta didik.</w:t>
      </w:r>
    </w:p>
    <w:p w14:paraId="4B2E7D6E" w14:textId="77777777" w:rsidR="00BB6510" w:rsidRPr="000B13B6" w:rsidRDefault="00BB6510" w:rsidP="00BB6510">
      <w:pPr>
        <w:pStyle w:val="ListParagraph"/>
        <w:spacing w:after="0" w:line="240" w:lineRule="auto"/>
        <w:ind w:left="0" w:firstLine="540"/>
        <w:jc w:val="both"/>
        <w:rPr>
          <w:rFonts w:ascii="Book Antiqua" w:hAnsi="Book Antiqua"/>
          <w:sz w:val="24"/>
          <w:szCs w:val="24"/>
          <w:lang w:val="id-ID"/>
        </w:rPr>
      </w:pPr>
    </w:p>
    <w:p w14:paraId="6C07E07B" w14:textId="1A484916" w:rsidR="00093E44"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REKOMENDASI</w:t>
      </w:r>
    </w:p>
    <w:p w14:paraId="6C34D067" w14:textId="77777777" w:rsidR="00BB6510" w:rsidRPr="000B13B6" w:rsidRDefault="00BB6510" w:rsidP="00BB6510">
      <w:pPr>
        <w:pStyle w:val="NormalWeb"/>
        <w:spacing w:before="0" w:beforeAutospacing="0" w:after="0" w:afterAutospacing="0"/>
        <w:rPr>
          <w:rFonts w:ascii="Book Antiqua" w:hAnsi="Book Antiqua" w:cs="Calibri"/>
          <w:lang w:val="id-ID"/>
        </w:rPr>
      </w:pPr>
    </w:p>
    <w:p w14:paraId="6AC74A31" w14:textId="53A1B32B" w:rsidR="00F557BE" w:rsidRPr="000B13B6" w:rsidRDefault="00F557BE" w:rsidP="00BB6510">
      <w:pPr>
        <w:pStyle w:val="ListParagraph"/>
        <w:spacing w:after="0" w:line="240" w:lineRule="auto"/>
        <w:ind w:left="0" w:firstLine="540"/>
        <w:jc w:val="both"/>
        <w:rPr>
          <w:rFonts w:ascii="Book Antiqua" w:hAnsi="Book Antiqua"/>
          <w:sz w:val="24"/>
          <w:szCs w:val="24"/>
          <w:lang w:val="id-ID"/>
        </w:rPr>
      </w:pPr>
      <w:r w:rsidRPr="000B13B6">
        <w:rPr>
          <w:rFonts w:ascii="Book Antiqua" w:hAnsi="Book Antiqua"/>
          <w:sz w:val="24"/>
          <w:szCs w:val="24"/>
          <w:lang w:val="id-ID"/>
        </w:rPr>
        <w:t xml:space="preserve">Berdasarkan hasil penelitian, guru disarankan untuk mempertimbangkan penggunaan model </w:t>
      </w:r>
      <w:r w:rsidRPr="000B13B6">
        <w:rPr>
          <w:rFonts w:ascii="Book Antiqua" w:hAnsi="Book Antiqua"/>
          <w:i/>
          <w:iCs/>
          <w:sz w:val="24"/>
          <w:szCs w:val="24"/>
          <w:lang w:val="id-ID"/>
        </w:rPr>
        <w:t>Discovery Learning</w:t>
      </w:r>
      <w:r w:rsidRPr="000B13B6">
        <w:rPr>
          <w:rFonts w:ascii="Book Antiqua" w:hAnsi="Book Antiqua"/>
          <w:sz w:val="24"/>
          <w:szCs w:val="24"/>
          <w:lang w:val="id-ID"/>
        </w:rPr>
        <w:t xml:space="preserve"> terintegrasi kearifan lokal Sasak sebagai </w:t>
      </w:r>
      <w:r w:rsidRPr="000B13B6">
        <w:rPr>
          <w:rFonts w:ascii="Book Antiqua" w:hAnsi="Book Antiqua"/>
          <w:sz w:val="24"/>
          <w:szCs w:val="24"/>
          <w:lang w:val="id-ID"/>
        </w:rPr>
        <w:lastRenderedPageBreak/>
        <w:t xml:space="preserve">alternatif pembelajaran matematika karena dapat membantu meningkatkan kemampuan penalaran matematis dan </w:t>
      </w:r>
      <w:r w:rsidR="00C61147" w:rsidRPr="00C61147">
        <w:rPr>
          <w:rFonts w:ascii="Book Antiqua" w:hAnsi="Book Antiqua"/>
          <w:i/>
          <w:iCs/>
          <w:sz w:val="24"/>
          <w:szCs w:val="24"/>
          <w:lang w:val="id-ID"/>
        </w:rPr>
        <w:t>self</w:t>
      </w:r>
      <w:r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Pr="000B13B6">
        <w:rPr>
          <w:rFonts w:ascii="Book Antiqua" w:hAnsi="Book Antiqua"/>
          <w:sz w:val="24"/>
          <w:szCs w:val="24"/>
          <w:lang w:val="id-ID"/>
        </w:rPr>
        <w:t xml:space="preserve"> peserta didik. Melalui model ini, peserta didik diberi kesempatan untuk menemukan konsep secara mandiri, mengolah informasi, menyusun langkah penyelesaian, serta menarik kesimpulan secara logis. Selain itu, integrasi kearifan lokal Sasak dalam pembelajaran juga dapat membuat materi matematika menjadi lebih dekat dengan kehidupan sehari-hari peserta didik, sehingga pembelajaran terasa lebih bermakna dan mudah dipahami.</w:t>
      </w:r>
    </w:p>
    <w:p w14:paraId="7325F5B4" w14:textId="463E4D9F" w:rsidR="00F557BE" w:rsidRPr="000B13B6" w:rsidRDefault="00F557BE" w:rsidP="00BB6510">
      <w:pPr>
        <w:pStyle w:val="ListParagraph"/>
        <w:spacing w:after="0" w:line="240" w:lineRule="auto"/>
        <w:ind w:left="0" w:firstLine="540"/>
        <w:jc w:val="both"/>
        <w:rPr>
          <w:rFonts w:ascii="Book Antiqua" w:hAnsi="Book Antiqua"/>
          <w:sz w:val="24"/>
          <w:szCs w:val="24"/>
          <w:lang w:val="id-ID"/>
        </w:rPr>
      </w:pPr>
      <w:r w:rsidRPr="000B13B6">
        <w:rPr>
          <w:rFonts w:ascii="Book Antiqua" w:hAnsi="Book Antiqua"/>
          <w:sz w:val="24"/>
          <w:szCs w:val="24"/>
          <w:lang w:val="id-ID"/>
        </w:rPr>
        <w:t xml:space="preserve">Guru juga perlu memperhatikan aspek </w:t>
      </w:r>
      <w:r w:rsidR="00C61147" w:rsidRPr="00C61147">
        <w:rPr>
          <w:rFonts w:ascii="Book Antiqua" w:hAnsi="Book Antiqua"/>
          <w:i/>
          <w:iCs/>
          <w:sz w:val="24"/>
          <w:szCs w:val="24"/>
          <w:lang w:val="id-ID"/>
        </w:rPr>
        <w:t>self</w:t>
      </w:r>
      <w:r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Pr="000B13B6">
        <w:rPr>
          <w:rFonts w:ascii="Book Antiqua" w:hAnsi="Book Antiqua"/>
          <w:sz w:val="24"/>
          <w:szCs w:val="24"/>
          <w:lang w:val="id-ID"/>
        </w:rPr>
        <w:t xml:space="preserve"> peserta didik dalam proses pembelajaran, karena keyakinan diri peserta didik berperan penting dalam keberanian mereka untuk mencoba, menyelesaikan soal, berdiskusi, dan tidak mudah menyerah ketika menghadapi permasalahan matematika. Pembelajaran yang aktif dengan melibatkan pengalaman peserta didik secara langsung dapat membantu meningkatkan </w:t>
      </w:r>
      <w:r w:rsidR="00C61147" w:rsidRPr="00C61147">
        <w:rPr>
          <w:rFonts w:ascii="Book Antiqua" w:hAnsi="Book Antiqua"/>
          <w:i/>
          <w:iCs/>
          <w:sz w:val="24"/>
          <w:szCs w:val="24"/>
          <w:lang w:val="id-ID"/>
        </w:rPr>
        <w:t>self</w:t>
      </w:r>
      <w:r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Pr="000B13B6">
        <w:rPr>
          <w:rFonts w:ascii="Book Antiqua" w:hAnsi="Book Antiqua"/>
          <w:sz w:val="24"/>
          <w:szCs w:val="24"/>
          <w:lang w:val="id-ID"/>
        </w:rPr>
        <w:t xml:space="preserve"> peserta didik dalam belajar matematika.</w:t>
      </w:r>
    </w:p>
    <w:p w14:paraId="6BD4D98E" w14:textId="7F5E90D7" w:rsidR="00D53EC1" w:rsidRDefault="00C1378A" w:rsidP="00BB6510">
      <w:pPr>
        <w:pStyle w:val="ListParagraph"/>
        <w:spacing w:after="0" w:line="240" w:lineRule="auto"/>
        <w:ind w:left="0" w:firstLine="540"/>
        <w:jc w:val="both"/>
        <w:rPr>
          <w:rFonts w:ascii="Book Antiqua" w:hAnsi="Book Antiqua"/>
          <w:sz w:val="24"/>
          <w:szCs w:val="24"/>
          <w:lang w:val="id-ID"/>
        </w:rPr>
      </w:pPr>
      <w:r w:rsidRPr="000B13B6">
        <w:rPr>
          <w:rFonts w:ascii="Book Antiqua" w:hAnsi="Book Antiqua"/>
          <w:sz w:val="24"/>
          <w:szCs w:val="24"/>
          <w:lang w:val="id-ID"/>
        </w:rPr>
        <w:t>Penelitian selanjutnya disarankan untuk melibatkan jumlah sampel yang lebih besar, materi geometri yang lebih beragam, serta menguji interaksi antara pendekatan pembelajaran</w:t>
      </w:r>
      <w:r w:rsidR="00CF3ED4" w:rsidRPr="000B13B6">
        <w:rPr>
          <w:rFonts w:ascii="Book Antiqua" w:hAnsi="Book Antiqua"/>
          <w:sz w:val="24"/>
          <w:szCs w:val="24"/>
          <w:lang w:val="id-ID"/>
        </w:rPr>
        <w:t xml:space="preserve">, </w:t>
      </w:r>
      <w:r w:rsidRPr="000B13B6">
        <w:rPr>
          <w:rFonts w:ascii="Book Antiqua" w:hAnsi="Book Antiqua"/>
          <w:sz w:val="24"/>
          <w:szCs w:val="24"/>
          <w:lang w:val="id-ID"/>
        </w:rPr>
        <w:t xml:space="preserve">kemampuan </w:t>
      </w:r>
      <w:r w:rsidR="00CF3ED4" w:rsidRPr="000B13B6">
        <w:rPr>
          <w:rFonts w:ascii="Book Antiqua" w:hAnsi="Book Antiqua"/>
          <w:sz w:val="24"/>
          <w:szCs w:val="24"/>
          <w:lang w:val="id-ID"/>
        </w:rPr>
        <w:t xml:space="preserve">penalaran matematis, dan </w:t>
      </w:r>
      <w:r w:rsidR="00C61147" w:rsidRPr="00C61147">
        <w:rPr>
          <w:rFonts w:ascii="Book Antiqua" w:hAnsi="Book Antiqua"/>
          <w:i/>
          <w:iCs/>
          <w:sz w:val="24"/>
          <w:szCs w:val="24"/>
          <w:lang w:val="id-ID"/>
        </w:rPr>
        <w:t>self</w:t>
      </w:r>
      <w:r w:rsidR="00CF3ED4" w:rsidRPr="000B13B6">
        <w:rPr>
          <w:rFonts w:ascii="Book Antiqua" w:hAnsi="Book Antiqua"/>
          <w:i/>
          <w:iCs/>
          <w:sz w:val="24"/>
          <w:szCs w:val="24"/>
          <w:lang w:val="id-ID"/>
        </w:rPr>
        <w:t>-</w:t>
      </w:r>
      <w:r w:rsidR="00C61147" w:rsidRPr="00C61147">
        <w:rPr>
          <w:rFonts w:ascii="Book Antiqua" w:hAnsi="Book Antiqua"/>
          <w:i/>
          <w:iCs/>
          <w:sz w:val="24"/>
          <w:szCs w:val="24"/>
          <w:lang w:val="id-ID"/>
        </w:rPr>
        <w:t>efficacy</w:t>
      </w:r>
      <w:r w:rsidR="00F557BE" w:rsidRPr="000B13B6">
        <w:rPr>
          <w:rFonts w:ascii="Book Antiqua" w:hAnsi="Book Antiqua"/>
          <w:sz w:val="24"/>
          <w:szCs w:val="24"/>
          <w:lang w:val="id-ID"/>
        </w:rPr>
        <w:t xml:space="preserve"> peserta didik</w:t>
      </w:r>
      <w:r w:rsidRPr="000B13B6">
        <w:rPr>
          <w:rFonts w:ascii="Book Antiqua" w:hAnsi="Book Antiqua"/>
          <w:sz w:val="24"/>
          <w:szCs w:val="24"/>
          <w:lang w:val="id-ID"/>
        </w:rPr>
        <w:t xml:space="preserve"> secara lebih mendalam</w:t>
      </w:r>
      <w:r w:rsidR="00810118" w:rsidRPr="000B13B6">
        <w:rPr>
          <w:rFonts w:ascii="Book Antiqua" w:hAnsi="Book Antiqua"/>
          <w:sz w:val="24"/>
          <w:szCs w:val="24"/>
          <w:lang w:val="id-ID"/>
        </w:rPr>
        <w:t>.</w:t>
      </w:r>
    </w:p>
    <w:p w14:paraId="4B657D46" w14:textId="77777777" w:rsidR="00BB6510" w:rsidRPr="000B13B6" w:rsidRDefault="00BB6510" w:rsidP="00BB6510">
      <w:pPr>
        <w:pStyle w:val="ListParagraph"/>
        <w:spacing w:after="0" w:line="240" w:lineRule="auto"/>
        <w:ind w:left="0" w:firstLine="540"/>
        <w:jc w:val="both"/>
        <w:rPr>
          <w:rFonts w:ascii="Book Antiqua" w:hAnsi="Book Antiqua"/>
          <w:sz w:val="24"/>
          <w:szCs w:val="24"/>
          <w:lang w:val="id-ID"/>
        </w:rPr>
      </w:pPr>
    </w:p>
    <w:p w14:paraId="132988F6" w14:textId="35C1EE04" w:rsidR="00F00ED2" w:rsidRDefault="00875786" w:rsidP="00BB6510">
      <w:pPr>
        <w:pStyle w:val="NormalWeb"/>
        <w:spacing w:before="0" w:beforeAutospacing="0" w:after="0" w:afterAutospacing="0"/>
        <w:rPr>
          <w:rFonts w:ascii="Book Antiqua" w:hAnsi="Book Antiqua"/>
          <w:b/>
          <w:bCs/>
          <w:lang w:val="id-ID"/>
        </w:rPr>
      </w:pPr>
      <w:r w:rsidRPr="000B13B6">
        <w:rPr>
          <w:rFonts w:ascii="Book Antiqua" w:hAnsi="Book Antiqua"/>
          <w:b/>
          <w:bCs/>
          <w:lang w:val="id-ID"/>
        </w:rPr>
        <w:t>REFERENSI</w:t>
      </w:r>
    </w:p>
    <w:p w14:paraId="4C7108DE" w14:textId="77777777" w:rsidR="00BB6510" w:rsidRPr="000B13B6" w:rsidRDefault="00BB6510" w:rsidP="00BB6510">
      <w:pPr>
        <w:pStyle w:val="NormalWeb"/>
        <w:spacing w:before="0" w:beforeAutospacing="0" w:after="0" w:afterAutospacing="0"/>
        <w:rPr>
          <w:rFonts w:ascii="Book Antiqua" w:hAnsi="Book Antiqua"/>
          <w:lang w:val="id-ID"/>
        </w:rPr>
      </w:pPr>
    </w:p>
    <w:p w14:paraId="0DB46A44" w14:textId="77777777" w:rsidR="00D41EA5" w:rsidRPr="002A12A0" w:rsidRDefault="00D41EA5" w:rsidP="00BB6510">
      <w:pPr>
        <w:pStyle w:val="Bibliography"/>
        <w:spacing w:line="240" w:lineRule="auto"/>
        <w:jc w:val="both"/>
        <w:rPr>
          <w:rFonts w:ascii="Book Antiqua" w:hAnsi="Book Antiqua"/>
          <w:sz w:val="24"/>
          <w:szCs w:val="24"/>
        </w:rPr>
      </w:pPr>
      <w:r w:rsidRPr="00983464">
        <w:rPr>
          <w:rFonts w:ascii="Book Antiqua" w:hAnsi="Book Antiqua"/>
          <w:sz w:val="24"/>
          <w:szCs w:val="24"/>
          <w:lang w:val="id-ID"/>
        </w:rPr>
        <w:t>Ananda, E. R., &amp; Wandini, R. R. (2022). Analisis kemampuan literasi matematika siswa ditinjau dari self efficacy siswa. </w:t>
      </w:r>
      <w:r w:rsidRPr="00983464">
        <w:rPr>
          <w:rFonts w:ascii="Book Antiqua" w:hAnsi="Book Antiqua"/>
          <w:i/>
          <w:iCs/>
          <w:sz w:val="24"/>
          <w:szCs w:val="24"/>
          <w:lang w:val="id-ID"/>
        </w:rPr>
        <w:t>Jurnal Obsesi: Jurnal Pendidikan Anak Usia Dini</w:t>
      </w:r>
      <w:r w:rsidRPr="00983464">
        <w:rPr>
          <w:rFonts w:ascii="Book Antiqua" w:hAnsi="Book Antiqua"/>
          <w:sz w:val="24"/>
          <w:szCs w:val="24"/>
          <w:lang w:val="id-ID"/>
        </w:rPr>
        <w:t>, </w:t>
      </w:r>
      <w:r w:rsidRPr="00983464">
        <w:rPr>
          <w:rFonts w:ascii="Book Antiqua" w:hAnsi="Book Antiqua"/>
          <w:i/>
          <w:iCs/>
          <w:sz w:val="24"/>
          <w:szCs w:val="24"/>
          <w:lang w:val="id-ID"/>
        </w:rPr>
        <w:t>6</w:t>
      </w:r>
      <w:r w:rsidRPr="00983464">
        <w:rPr>
          <w:rFonts w:ascii="Book Antiqua" w:hAnsi="Book Antiqua"/>
          <w:sz w:val="24"/>
          <w:szCs w:val="24"/>
          <w:lang w:val="id-ID"/>
        </w:rPr>
        <w:t>(5), 5113-5126.</w:t>
      </w:r>
      <w:r>
        <w:rPr>
          <w:rFonts w:ascii="Book Antiqua" w:hAnsi="Book Antiqua"/>
          <w:sz w:val="24"/>
          <w:szCs w:val="24"/>
          <w:lang w:val="id-ID"/>
        </w:rPr>
        <w:t xml:space="preserve"> </w:t>
      </w:r>
      <w:hyperlink r:id="rId15" w:history="1">
        <w:r w:rsidRPr="00033A74">
          <w:rPr>
            <w:rStyle w:val="Hyperlink"/>
            <w:rFonts w:ascii="Book Antiqua" w:hAnsi="Book Antiqua"/>
            <w:sz w:val="24"/>
            <w:szCs w:val="24"/>
            <w:lang w:val="id-ID"/>
          </w:rPr>
          <w:t>https://doi.org/10.31004/obsesi.v6i5.2659</w:t>
        </w:r>
      </w:hyperlink>
      <w:r>
        <w:rPr>
          <w:rFonts w:ascii="Book Antiqua" w:hAnsi="Book Antiqua"/>
          <w:sz w:val="24"/>
          <w:szCs w:val="24"/>
          <w:lang w:val="id-ID"/>
        </w:rPr>
        <w:t xml:space="preserve"> </w:t>
      </w:r>
    </w:p>
    <w:p w14:paraId="5D5D79F5" w14:textId="77777777" w:rsidR="00D41EA5" w:rsidRPr="002A12A0" w:rsidRDefault="00D41EA5" w:rsidP="00BB6510">
      <w:pPr>
        <w:pStyle w:val="Bibliography"/>
        <w:spacing w:line="240" w:lineRule="auto"/>
        <w:jc w:val="both"/>
        <w:rPr>
          <w:rFonts w:ascii="Book Antiqua" w:hAnsi="Book Antiqua"/>
          <w:sz w:val="24"/>
          <w:szCs w:val="24"/>
        </w:rPr>
      </w:pPr>
      <w:r w:rsidRPr="002A12A0">
        <w:rPr>
          <w:rFonts w:ascii="Book Antiqua" w:hAnsi="Book Antiqua"/>
          <w:sz w:val="24"/>
          <w:szCs w:val="24"/>
        </w:rPr>
        <w:t xml:space="preserve">Annisa, S. N., </w:t>
      </w:r>
      <w:proofErr w:type="spellStart"/>
      <w:r w:rsidRPr="002A12A0">
        <w:rPr>
          <w:rFonts w:ascii="Book Antiqua" w:hAnsi="Book Antiqua"/>
          <w:sz w:val="24"/>
          <w:szCs w:val="24"/>
        </w:rPr>
        <w:t>Cahyaningsih</w:t>
      </w:r>
      <w:proofErr w:type="spellEnd"/>
      <w:r w:rsidRPr="002A12A0">
        <w:rPr>
          <w:rFonts w:ascii="Book Antiqua" w:hAnsi="Book Antiqua"/>
          <w:sz w:val="24"/>
          <w:szCs w:val="24"/>
        </w:rPr>
        <w:t xml:space="preserve">, U., &amp; Yanto, A. (2024). </w:t>
      </w:r>
      <w:proofErr w:type="spellStart"/>
      <w:r w:rsidRPr="002A12A0">
        <w:rPr>
          <w:rFonts w:ascii="Book Antiqua" w:hAnsi="Book Antiqua"/>
          <w:sz w:val="24"/>
          <w:szCs w:val="24"/>
        </w:rPr>
        <w:t>Pengaruh</w:t>
      </w:r>
      <w:proofErr w:type="spellEnd"/>
      <w:r w:rsidRPr="002A12A0">
        <w:rPr>
          <w:rFonts w:ascii="Book Antiqua" w:hAnsi="Book Antiqua"/>
          <w:sz w:val="24"/>
          <w:szCs w:val="24"/>
        </w:rPr>
        <w:t xml:space="preserve"> Model Discovery Learning </w:t>
      </w:r>
      <w:proofErr w:type="spellStart"/>
      <w:r w:rsidRPr="002A12A0">
        <w:rPr>
          <w:rFonts w:ascii="Book Antiqua" w:hAnsi="Book Antiqua"/>
          <w:sz w:val="24"/>
          <w:szCs w:val="24"/>
        </w:rPr>
        <w:t>Berbasis</w:t>
      </w:r>
      <w:proofErr w:type="spellEnd"/>
      <w:r w:rsidRPr="002A12A0">
        <w:rPr>
          <w:rFonts w:ascii="Book Antiqua" w:hAnsi="Book Antiqua"/>
          <w:sz w:val="24"/>
          <w:szCs w:val="24"/>
        </w:rPr>
        <w:t xml:space="preserve"> Kearifan Lokal </w:t>
      </w:r>
      <w:proofErr w:type="spellStart"/>
      <w:r w:rsidRPr="002A12A0">
        <w:rPr>
          <w:rFonts w:ascii="Book Antiqua" w:hAnsi="Book Antiqua"/>
          <w:sz w:val="24"/>
          <w:szCs w:val="24"/>
        </w:rPr>
        <w:t>Terhadap</w:t>
      </w:r>
      <w:proofErr w:type="spellEnd"/>
      <w:r w:rsidRPr="002A12A0">
        <w:rPr>
          <w:rFonts w:ascii="Book Antiqua" w:hAnsi="Book Antiqua"/>
          <w:sz w:val="24"/>
          <w:szCs w:val="24"/>
        </w:rPr>
        <w:t xml:space="preserve"> Hasil </w:t>
      </w:r>
      <w:proofErr w:type="spellStart"/>
      <w:r w:rsidRPr="002A12A0">
        <w:rPr>
          <w:rFonts w:ascii="Book Antiqua" w:hAnsi="Book Antiqua"/>
          <w:sz w:val="24"/>
          <w:szCs w:val="24"/>
        </w:rPr>
        <w:t>Belajar</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Sekolah Dasar. </w:t>
      </w:r>
      <w:proofErr w:type="spellStart"/>
      <w:r w:rsidRPr="002A12A0">
        <w:rPr>
          <w:rFonts w:ascii="Book Antiqua" w:hAnsi="Book Antiqua"/>
          <w:i/>
          <w:iCs/>
          <w:sz w:val="24"/>
          <w:szCs w:val="24"/>
        </w:rPr>
        <w:t>Buletin</w:t>
      </w:r>
      <w:proofErr w:type="spellEnd"/>
      <w:r w:rsidRPr="002A12A0">
        <w:rPr>
          <w:rFonts w:ascii="Book Antiqua" w:hAnsi="Book Antiqua"/>
          <w:i/>
          <w:iCs/>
          <w:sz w:val="24"/>
          <w:szCs w:val="24"/>
        </w:rPr>
        <w:t xml:space="preserve"> </w:t>
      </w:r>
      <w:proofErr w:type="spellStart"/>
      <w:r w:rsidRPr="002A12A0">
        <w:rPr>
          <w:rFonts w:ascii="Book Antiqua" w:hAnsi="Book Antiqua"/>
          <w:i/>
          <w:iCs/>
          <w:sz w:val="24"/>
          <w:szCs w:val="24"/>
        </w:rPr>
        <w:t>Ilmiah</w:t>
      </w:r>
      <w:proofErr w:type="spellEnd"/>
      <w:r w:rsidRPr="002A12A0">
        <w:rPr>
          <w:rFonts w:ascii="Book Antiqua" w:hAnsi="Book Antiqua"/>
          <w:i/>
          <w:iCs/>
          <w:sz w:val="24"/>
          <w:szCs w:val="24"/>
        </w:rPr>
        <w:t xml:space="preserve"> Pendidikan</w:t>
      </w:r>
      <w:r w:rsidRPr="002A12A0">
        <w:rPr>
          <w:rFonts w:ascii="Book Antiqua" w:hAnsi="Book Antiqua"/>
          <w:sz w:val="24"/>
          <w:szCs w:val="24"/>
        </w:rPr>
        <w:t xml:space="preserve">, </w:t>
      </w:r>
      <w:r w:rsidRPr="002A12A0">
        <w:rPr>
          <w:rFonts w:ascii="Book Antiqua" w:hAnsi="Book Antiqua"/>
          <w:i/>
          <w:iCs/>
          <w:sz w:val="24"/>
          <w:szCs w:val="24"/>
        </w:rPr>
        <w:t>3</w:t>
      </w:r>
      <w:r w:rsidRPr="002A12A0">
        <w:rPr>
          <w:rFonts w:ascii="Book Antiqua" w:hAnsi="Book Antiqua"/>
          <w:sz w:val="24"/>
          <w:szCs w:val="24"/>
        </w:rPr>
        <w:t>(2), 79–86.</w:t>
      </w:r>
    </w:p>
    <w:p w14:paraId="661CA23D" w14:textId="77777777" w:rsidR="00D41EA5" w:rsidRPr="002A12A0" w:rsidRDefault="00D41EA5" w:rsidP="00BB6510">
      <w:pPr>
        <w:pStyle w:val="Bibliography"/>
        <w:spacing w:line="240" w:lineRule="auto"/>
        <w:jc w:val="both"/>
        <w:rPr>
          <w:rFonts w:ascii="Book Antiqua" w:hAnsi="Book Antiqua"/>
          <w:sz w:val="24"/>
          <w:szCs w:val="24"/>
        </w:rPr>
      </w:pPr>
      <w:proofErr w:type="spellStart"/>
      <w:r w:rsidRPr="002A12A0">
        <w:rPr>
          <w:rFonts w:ascii="Book Antiqua" w:hAnsi="Book Antiqua"/>
          <w:sz w:val="24"/>
          <w:szCs w:val="24"/>
        </w:rPr>
        <w:t>Ariati</w:t>
      </w:r>
      <w:proofErr w:type="spellEnd"/>
      <w:r w:rsidRPr="002A12A0">
        <w:rPr>
          <w:rFonts w:ascii="Book Antiqua" w:hAnsi="Book Antiqua"/>
          <w:sz w:val="24"/>
          <w:szCs w:val="24"/>
        </w:rPr>
        <w:t xml:space="preserve">, C., &amp; </w:t>
      </w:r>
      <w:proofErr w:type="spellStart"/>
      <w:r w:rsidRPr="002A12A0">
        <w:rPr>
          <w:rFonts w:ascii="Book Antiqua" w:hAnsi="Book Antiqua"/>
          <w:sz w:val="24"/>
          <w:szCs w:val="24"/>
        </w:rPr>
        <w:t>Juandi</w:t>
      </w:r>
      <w:proofErr w:type="spellEnd"/>
      <w:r w:rsidRPr="002A12A0">
        <w:rPr>
          <w:rFonts w:ascii="Book Antiqua" w:hAnsi="Book Antiqua"/>
          <w:sz w:val="24"/>
          <w:szCs w:val="24"/>
        </w:rPr>
        <w:t xml:space="preserve">, D. (2022).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penalaran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Systematic literature review. </w:t>
      </w:r>
      <w:r w:rsidRPr="002A12A0">
        <w:rPr>
          <w:rFonts w:ascii="Book Antiqua" w:hAnsi="Book Antiqua"/>
          <w:i/>
          <w:iCs/>
          <w:sz w:val="24"/>
          <w:szCs w:val="24"/>
        </w:rPr>
        <w:t>LEMMA: Letters Of Mathematics Education</w:t>
      </w:r>
      <w:r w:rsidRPr="002A12A0">
        <w:rPr>
          <w:rFonts w:ascii="Book Antiqua" w:hAnsi="Book Antiqua"/>
          <w:sz w:val="24"/>
          <w:szCs w:val="24"/>
        </w:rPr>
        <w:t xml:space="preserve">, </w:t>
      </w:r>
      <w:r w:rsidRPr="002A12A0">
        <w:rPr>
          <w:rFonts w:ascii="Book Antiqua" w:hAnsi="Book Antiqua"/>
          <w:i/>
          <w:iCs/>
          <w:sz w:val="24"/>
          <w:szCs w:val="24"/>
        </w:rPr>
        <w:t>8</w:t>
      </w:r>
      <w:r w:rsidRPr="002A12A0">
        <w:rPr>
          <w:rFonts w:ascii="Book Antiqua" w:hAnsi="Book Antiqua"/>
          <w:sz w:val="24"/>
          <w:szCs w:val="24"/>
        </w:rPr>
        <w:t>(2), 61–75.</w:t>
      </w:r>
    </w:p>
    <w:p w14:paraId="7388F020" w14:textId="77777777" w:rsidR="00D41EA5" w:rsidRPr="002A12A0" w:rsidRDefault="00D41EA5" w:rsidP="00BB6510">
      <w:pPr>
        <w:pStyle w:val="Bibliography"/>
        <w:spacing w:line="240" w:lineRule="auto"/>
        <w:jc w:val="both"/>
        <w:rPr>
          <w:rFonts w:ascii="Book Antiqua" w:hAnsi="Book Antiqua"/>
          <w:sz w:val="24"/>
          <w:szCs w:val="24"/>
        </w:rPr>
      </w:pPr>
      <w:r w:rsidRPr="002A12A0">
        <w:rPr>
          <w:rFonts w:ascii="Book Antiqua" w:hAnsi="Book Antiqua"/>
          <w:sz w:val="24"/>
          <w:szCs w:val="24"/>
        </w:rPr>
        <w:t xml:space="preserve">Ario, M. (2016). </w:t>
      </w:r>
      <w:proofErr w:type="spellStart"/>
      <w:r w:rsidRPr="002A12A0">
        <w:rPr>
          <w:rFonts w:ascii="Book Antiqua" w:hAnsi="Book Antiqua"/>
          <w:sz w:val="24"/>
          <w:szCs w:val="24"/>
        </w:rPr>
        <w:t>Analisis</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penalaran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SMK </w:t>
      </w:r>
      <w:proofErr w:type="spellStart"/>
      <w:r w:rsidRPr="002A12A0">
        <w:rPr>
          <w:rFonts w:ascii="Book Antiqua" w:hAnsi="Book Antiqua"/>
          <w:sz w:val="24"/>
          <w:szCs w:val="24"/>
        </w:rPr>
        <w:t>setelah</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mengikuti</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pembelajaran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berbasis</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masalah</w:t>
      </w:r>
      <w:proofErr w:type="spellEnd"/>
      <w:r w:rsidRPr="002A12A0">
        <w:rPr>
          <w:rFonts w:ascii="Book Antiqua" w:hAnsi="Book Antiqua"/>
          <w:sz w:val="24"/>
          <w:szCs w:val="24"/>
        </w:rPr>
        <w:t xml:space="preserve">. </w:t>
      </w:r>
      <w:r w:rsidRPr="002A12A0">
        <w:rPr>
          <w:rFonts w:ascii="Book Antiqua" w:hAnsi="Book Antiqua"/>
          <w:i/>
          <w:iCs/>
          <w:sz w:val="24"/>
          <w:szCs w:val="24"/>
        </w:rPr>
        <w:t>Edu Research</w:t>
      </w:r>
      <w:r w:rsidRPr="002A12A0">
        <w:rPr>
          <w:rFonts w:ascii="Book Antiqua" w:hAnsi="Book Antiqua"/>
          <w:sz w:val="24"/>
          <w:szCs w:val="24"/>
        </w:rPr>
        <w:t xml:space="preserve">, </w:t>
      </w:r>
      <w:r w:rsidRPr="002A12A0">
        <w:rPr>
          <w:rFonts w:ascii="Book Antiqua" w:hAnsi="Book Antiqua"/>
          <w:i/>
          <w:iCs/>
          <w:sz w:val="24"/>
          <w:szCs w:val="24"/>
        </w:rPr>
        <w:t>5</w:t>
      </w:r>
      <w:r w:rsidRPr="002A12A0">
        <w:rPr>
          <w:rFonts w:ascii="Book Antiqua" w:hAnsi="Book Antiqua"/>
          <w:sz w:val="24"/>
          <w:szCs w:val="24"/>
        </w:rPr>
        <w:t>(2), 125–134.</w:t>
      </w:r>
    </w:p>
    <w:p w14:paraId="6770E007" w14:textId="77777777" w:rsidR="00D41EA5" w:rsidRPr="002A12A0" w:rsidRDefault="00D41EA5" w:rsidP="00BB6510">
      <w:pPr>
        <w:pStyle w:val="Bibliography"/>
        <w:spacing w:line="240" w:lineRule="auto"/>
        <w:jc w:val="both"/>
        <w:rPr>
          <w:rFonts w:ascii="Book Antiqua" w:hAnsi="Book Antiqua"/>
          <w:sz w:val="24"/>
          <w:szCs w:val="24"/>
          <w:lang w:val="it-IT"/>
        </w:rPr>
      </w:pPr>
      <w:r w:rsidRPr="00983464">
        <w:rPr>
          <w:rFonts w:ascii="Book Antiqua" w:hAnsi="Book Antiqua"/>
          <w:sz w:val="24"/>
          <w:szCs w:val="24"/>
          <w:lang w:val="id-ID"/>
        </w:rPr>
        <w:t>As' adah, N. A., &amp; Setiawan, B. (2024). Analisis Keterampilan Berpikir Kritis Siswa Terhadap Penerapan Model Discovery Learning Berbantuan LKPD Berbasis Kearifan Lokal. </w:t>
      </w:r>
      <w:r w:rsidRPr="00983464">
        <w:rPr>
          <w:rFonts w:ascii="Book Antiqua" w:hAnsi="Book Antiqua"/>
          <w:i/>
          <w:iCs/>
          <w:sz w:val="24"/>
          <w:szCs w:val="24"/>
          <w:lang w:val="id-ID"/>
        </w:rPr>
        <w:t>PENSA E-JURNAL: PENDIDIKAN SAINS</w:t>
      </w:r>
      <w:r w:rsidRPr="00983464">
        <w:rPr>
          <w:rFonts w:ascii="Book Antiqua" w:hAnsi="Book Antiqua"/>
          <w:sz w:val="24"/>
          <w:szCs w:val="24"/>
          <w:lang w:val="id-ID"/>
        </w:rPr>
        <w:t>, </w:t>
      </w:r>
      <w:r w:rsidRPr="00983464">
        <w:rPr>
          <w:rFonts w:ascii="Book Antiqua" w:hAnsi="Book Antiqua"/>
          <w:i/>
          <w:iCs/>
          <w:sz w:val="24"/>
          <w:szCs w:val="24"/>
          <w:lang w:val="id-ID"/>
        </w:rPr>
        <w:t>12</w:t>
      </w:r>
      <w:r w:rsidRPr="00983464">
        <w:rPr>
          <w:rFonts w:ascii="Book Antiqua" w:hAnsi="Book Antiqua"/>
          <w:sz w:val="24"/>
          <w:szCs w:val="24"/>
          <w:lang w:val="id-ID"/>
        </w:rPr>
        <w:t>(3), 109-114.</w:t>
      </w:r>
      <w:r w:rsidRPr="00983464">
        <w:t xml:space="preserve"> </w:t>
      </w:r>
      <w:hyperlink r:id="rId16" w:history="1">
        <w:r w:rsidRPr="00033A74">
          <w:rPr>
            <w:rStyle w:val="Hyperlink"/>
            <w:rFonts w:ascii="Book Antiqua" w:hAnsi="Book Antiqua"/>
            <w:sz w:val="24"/>
            <w:szCs w:val="24"/>
            <w:lang w:val="id-ID"/>
          </w:rPr>
          <w:t>https://doi.org/10.26740/pensa.v12i3.62066</w:t>
        </w:r>
      </w:hyperlink>
      <w:r>
        <w:rPr>
          <w:rFonts w:ascii="Book Antiqua" w:hAnsi="Book Antiqua"/>
          <w:sz w:val="24"/>
          <w:szCs w:val="24"/>
          <w:lang w:val="id-ID"/>
        </w:rPr>
        <w:t xml:space="preserve"> </w:t>
      </w:r>
    </w:p>
    <w:p w14:paraId="704F55AA" w14:textId="77777777" w:rsidR="00D41EA5" w:rsidRPr="003D370A" w:rsidRDefault="00D41EA5" w:rsidP="00BB6510">
      <w:pPr>
        <w:pStyle w:val="Bibliography"/>
        <w:spacing w:line="240" w:lineRule="auto"/>
        <w:jc w:val="both"/>
        <w:rPr>
          <w:rFonts w:ascii="Book Antiqua" w:hAnsi="Book Antiqua"/>
          <w:sz w:val="24"/>
          <w:szCs w:val="24"/>
          <w:lang w:val="id-ID"/>
        </w:rPr>
      </w:pPr>
      <w:r w:rsidRPr="003D370A">
        <w:rPr>
          <w:rFonts w:ascii="Book Antiqua" w:hAnsi="Book Antiqua"/>
          <w:sz w:val="24"/>
          <w:szCs w:val="24"/>
          <w:lang w:val="id-ID"/>
        </w:rPr>
        <w:t>Bandura, A. (1997). </w:t>
      </w:r>
      <w:r w:rsidRPr="003D370A">
        <w:rPr>
          <w:rFonts w:ascii="Book Antiqua" w:hAnsi="Book Antiqua"/>
          <w:i/>
          <w:iCs/>
          <w:sz w:val="24"/>
          <w:szCs w:val="24"/>
          <w:lang w:val="id-ID"/>
        </w:rPr>
        <w:t>Self-efficacy: The exercise of control</w:t>
      </w:r>
      <w:r w:rsidRPr="003D370A">
        <w:rPr>
          <w:rFonts w:ascii="Book Antiqua" w:hAnsi="Book Antiqua"/>
          <w:sz w:val="24"/>
          <w:szCs w:val="24"/>
          <w:lang w:val="id-ID"/>
        </w:rPr>
        <w:t>. W.H. Freeman and Company.</w:t>
      </w:r>
    </w:p>
    <w:p w14:paraId="2E9654E4" w14:textId="77777777" w:rsidR="00D41EA5" w:rsidRPr="002A12A0" w:rsidRDefault="00D41EA5" w:rsidP="00BB6510">
      <w:pPr>
        <w:pStyle w:val="Bibliography"/>
        <w:spacing w:line="240" w:lineRule="auto"/>
        <w:jc w:val="both"/>
        <w:rPr>
          <w:rFonts w:ascii="Book Antiqua" w:hAnsi="Book Antiqua"/>
          <w:sz w:val="24"/>
          <w:szCs w:val="24"/>
          <w:lang w:val="it-IT"/>
        </w:rPr>
      </w:pPr>
      <w:r w:rsidRPr="00983464">
        <w:rPr>
          <w:rFonts w:ascii="Book Antiqua" w:hAnsi="Book Antiqua"/>
          <w:sz w:val="24"/>
          <w:szCs w:val="24"/>
          <w:lang w:val="id-ID"/>
        </w:rPr>
        <w:t>Hadi, W. P., Munawaroh, F., Rosidi, I., &amp; Wardani, W. K. (2020). Penerapan model pembelajaran discovery learning berpendekatan etnosains untuk mengetahui profil literasi sains siswa SMP. </w:t>
      </w:r>
      <w:r w:rsidRPr="00983464">
        <w:rPr>
          <w:rFonts w:ascii="Book Antiqua" w:hAnsi="Book Antiqua"/>
          <w:i/>
          <w:iCs/>
          <w:sz w:val="24"/>
          <w:szCs w:val="24"/>
          <w:lang w:val="id-ID"/>
        </w:rPr>
        <w:t>Jurnal IPA &amp; Pembelajaran IPA</w:t>
      </w:r>
      <w:r w:rsidRPr="00983464">
        <w:rPr>
          <w:rFonts w:ascii="Book Antiqua" w:hAnsi="Book Antiqua"/>
          <w:sz w:val="24"/>
          <w:szCs w:val="24"/>
          <w:lang w:val="id-ID"/>
        </w:rPr>
        <w:t>, </w:t>
      </w:r>
      <w:r w:rsidRPr="00983464">
        <w:rPr>
          <w:rFonts w:ascii="Book Antiqua" w:hAnsi="Book Antiqua"/>
          <w:i/>
          <w:iCs/>
          <w:sz w:val="24"/>
          <w:szCs w:val="24"/>
          <w:lang w:val="id-ID"/>
        </w:rPr>
        <w:t>4</w:t>
      </w:r>
      <w:r w:rsidRPr="00983464">
        <w:rPr>
          <w:rFonts w:ascii="Book Antiqua" w:hAnsi="Book Antiqua"/>
          <w:sz w:val="24"/>
          <w:szCs w:val="24"/>
          <w:lang w:val="id-ID"/>
        </w:rPr>
        <w:t>(2), 178-192.</w:t>
      </w:r>
    </w:p>
    <w:p w14:paraId="58438BAA" w14:textId="77777777" w:rsidR="00D41EA5" w:rsidRPr="002A12A0" w:rsidRDefault="00D41EA5" w:rsidP="00BB6510">
      <w:pPr>
        <w:pStyle w:val="Bibliography"/>
        <w:spacing w:line="240" w:lineRule="auto"/>
        <w:jc w:val="both"/>
        <w:rPr>
          <w:rFonts w:ascii="Book Antiqua" w:hAnsi="Book Antiqua"/>
          <w:sz w:val="24"/>
          <w:szCs w:val="24"/>
          <w:lang w:val="it-IT"/>
        </w:rPr>
      </w:pPr>
      <w:r w:rsidRPr="002A12A0">
        <w:rPr>
          <w:rFonts w:ascii="Book Antiqua" w:hAnsi="Book Antiqua"/>
          <w:sz w:val="24"/>
          <w:szCs w:val="24"/>
          <w:lang w:val="it-IT"/>
        </w:rPr>
        <w:t xml:space="preserve">Hartanti, N., &amp; Ilmi, N. B. (2025). PENGARUH MODEL DISCOVERY LEARNING TERHADAP KEMAMPUAN PENALARAN MATEMATIS DAN MINAT BELAJAR SISWA DALAM MENYELESAIKAN SOAL PERSAMAAN GARIS LURUS KELAS VIII. </w:t>
      </w:r>
      <w:r w:rsidRPr="002A12A0">
        <w:rPr>
          <w:rFonts w:ascii="Book Antiqua" w:hAnsi="Book Antiqua"/>
          <w:i/>
          <w:iCs/>
          <w:sz w:val="24"/>
          <w:szCs w:val="24"/>
          <w:lang w:val="it-IT"/>
        </w:rPr>
        <w:t>PHI: Jurnal Pendidikan Matematika</w:t>
      </w:r>
      <w:r w:rsidRPr="002A12A0">
        <w:rPr>
          <w:rFonts w:ascii="Book Antiqua" w:hAnsi="Book Antiqua"/>
          <w:sz w:val="24"/>
          <w:szCs w:val="24"/>
          <w:lang w:val="it-IT"/>
        </w:rPr>
        <w:t xml:space="preserve">, </w:t>
      </w:r>
      <w:r w:rsidRPr="002A12A0">
        <w:rPr>
          <w:rFonts w:ascii="Book Antiqua" w:hAnsi="Book Antiqua"/>
          <w:i/>
          <w:iCs/>
          <w:sz w:val="24"/>
          <w:szCs w:val="24"/>
          <w:lang w:val="it-IT"/>
        </w:rPr>
        <w:t>9</w:t>
      </w:r>
      <w:r w:rsidRPr="002A12A0">
        <w:rPr>
          <w:rFonts w:ascii="Book Antiqua" w:hAnsi="Book Antiqua"/>
          <w:sz w:val="24"/>
          <w:szCs w:val="24"/>
          <w:lang w:val="it-IT"/>
        </w:rPr>
        <w:t xml:space="preserve">(2), 424–430. </w:t>
      </w:r>
      <w:r>
        <w:rPr>
          <w:rFonts w:ascii="Book Antiqua" w:hAnsi="Book Antiqua"/>
          <w:sz w:val="24"/>
          <w:szCs w:val="24"/>
          <w:lang w:val="it-IT"/>
        </w:rPr>
        <w:fldChar w:fldCharType="begin"/>
      </w:r>
      <w:r>
        <w:rPr>
          <w:rFonts w:ascii="Book Antiqua" w:hAnsi="Book Antiqua"/>
          <w:sz w:val="24"/>
          <w:szCs w:val="24"/>
          <w:lang w:val="it-IT"/>
        </w:rPr>
        <w:instrText>HYPERLINK "</w:instrText>
      </w:r>
      <w:r w:rsidRPr="002A12A0">
        <w:rPr>
          <w:rFonts w:ascii="Book Antiqua" w:hAnsi="Book Antiqua"/>
          <w:sz w:val="24"/>
          <w:szCs w:val="24"/>
          <w:lang w:val="it-IT"/>
        </w:rPr>
        <w:instrText>https://doi.org/10.33087/phi.v9i2.545</w:instrText>
      </w:r>
      <w:r>
        <w:rPr>
          <w:rFonts w:ascii="Book Antiqua" w:hAnsi="Book Antiqua"/>
          <w:sz w:val="24"/>
          <w:szCs w:val="24"/>
          <w:lang w:val="it-IT"/>
        </w:rPr>
        <w:instrText>"</w:instrText>
      </w:r>
      <w:r>
        <w:rPr>
          <w:rFonts w:ascii="Book Antiqua" w:hAnsi="Book Antiqua"/>
          <w:sz w:val="24"/>
          <w:szCs w:val="24"/>
          <w:lang w:val="it-IT"/>
        </w:rPr>
      </w:r>
      <w:r>
        <w:rPr>
          <w:rFonts w:ascii="Book Antiqua" w:hAnsi="Book Antiqua"/>
          <w:sz w:val="24"/>
          <w:szCs w:val="24"/>
          <w:lang w:val="it-IT"/>
        </w:rPr>
        <w:fldChar w:fldCharType="separate"/>
      </w:r>
      <w:r w:rsidRPr="00033A74">
        <w:rPr>
          <w:rStyle w:val="Hyperlink"/>
          <w:rFonts w:ascii="Book Antiqua" w:hAnsi="Book Antiqua"/>
          <w:sz w:val="24"/>
          <w:szCs w:val="24"/>
          <w:lang w:val="it-IT"/>
        </w:rPr>
        <w:t>https://doi.org/10.33087/phi.v9i2.545</w:t>
      </w:r>
      <w:r>
        <w:rPr>
          <w:rFonts w:ascii="Book Antiqua" w:hAnsi="Book Antiqua"/>
          <w:sz w:val="24"/>
          <w:szCs w:val="24"/>
          <w:lang w:val="it-IT"/>
        </w:rPr>
        <w:fldChar w:fldCharType="end"/>
      </w:r>
      <w:r>
        <w:rPr>
          <w:rFonts w:ascii="Book Antiqua" w:hAnsi="Book Antiqua"/>
          <w:sz w:val="24"/>
          <w:szCs w:val="24"/>
          <w:lang w:val="it-IT"/>
        </w:rPr>
        <w:t xml:space="preserve"> </w:t>
      </w:r>
    </w:p>
    <w:p w14:paraId="3251D49F" w14:textId="77777777" w:rsidR="00D41EA5" w:rsidRPr="002A12A0" w:rsidRDefault="00D41EA5" w:rsidP="00BB6510">
      <w:pPr>
        <w:pStyle w:val="Bibliography"/>
        <w:spacing w:line="240" w:lineRule="auto"/>
        <w:jc w:val="both"/>
        <w:rPr>
          <w:rFonts w:ascii="Book Antiqua" w:hAnsi="Book Antiqua"/>
          <w:sz w:val="24"/>
          <w:szCs w:val="24"/>
          <w:lang w:val="it-IT"/>
        </w:rPr>
      </w:pPr>
      <w:r w:rsidRPr="002A12A0">
        <w:rPr>
          <w:rFonts w:ascii="Book Antiqua" w:hAnsi="Book Antiqua"/>
          <w:sz w:val="24"/>
          <w:szCs w:val="24"/>
          <w:lang w:val="it-IT"/>
        </w:rPr>
        <w:t xml:space="preserve">Hutasoit, A. H. A. (2022). Model Discovery Learning untuk Meningkatkan Kemampuan Penalaran Matematis Peserta Didik di SMA Negeri 1 Sipoholon. </w:t>
      </w:r>
      <w:r w:rsidRPr="002A12A0">
        <w:rPr>
          <w:rFonts w:ascii="Book Antiqua" w:hAnsi="Book Antiqua"/>
          <w:i/>
          <w:iCs/>
          <w:sz w:val="24"/>
          <w:szCs w:val="24"/>
          <w:lang w:val="it-IT"/>
        </w:rPr>
        <w:t>Sepren</w:t>
      </w:r>
      <w:r w:rsidRPr="002A12A0">
        <w:rPr>
          <w:rFonts w:ascii="Book Antiqua" w:hAnsi="Book Antiqua"/>
          <w:sz w:val="24"/>
          <w:szCs w:val="24"/>
          <w:lang w:val="it-IT"/>
        </w:rPr>
        <w:t xml:space="preserve">, </w:t>
      </w:r>
      <w:r w:rsidRPr="002A12A0">
        <w:rPr>
          <w:rFonts w:ascii="Book Antiqua" w:hAnsi="Book Antiqua"/>
          <w:i/>
          <w:iCs/>
          <w:sz w:val="24"/>
          <w:szCs w:val="24"/>
          <w:lang w:val="it-IT"/>
        </w:rPr>
        <w:t>4</w:t>
      </w:r>
      <w:r w:rsidRPr="002A12A0">
        <w:rPr>
          <w:rFonts w:ascii="Book Antiqua" w:hAnsi="Book Antiqua"/>
          <w:sz w:val="24"/>
          <w:szCs w:val="24"/>
          <w:lang w:val="it-IT"/>
        </w:rPr>
        <w:t>(01), 81–87.</w:t>
      </w:r>
      <w:r w:rsidRPr="00983464">
        <w:t xml:space="preserve"> </w:t>
      </w:r>
      <w:hyperlink r:id="rId17" w:history="1">
        <w:r w:rsidRPr="00033A74">
          <w:rPr>
            <w:rStyle w:val="Hyperlink"/>
            <w:rFonts w:ascii="Book Antiqua" w:hAnsi="Book Antiqua"/>
            <w:sz w:val="24"/>
            <w:szCs w:val="24"/>
            <w:lang w:val="it-IT"/>
          </w:rPr>
          <w:t>https://doi.org/10.36655/sepren.v4i1</w:t>
        </w:r>
      </w:hyperlink>
      <w:r>
        <w:rPr>
          <w:rFonts w:ascii="Book Antiqua" w:hAnsi="Book Antiqua"/>
          <w:sz w:val="24"/>
          <w:szCs w:val="24"/>
          <w:lang w:val="it-IT"/>
        </w:rPr>
        <w:t xml:space="preserve"> </w:t>
      </w:r>
    </w:p>
    <w:p w14:paraId="0856A5C4" w14:textId="77777777" w:rsidR="00D41EA5" w:rsidRPr="002A12A0" w:rsidRDefault="00D41EA5" w:rsidP="00BB6510">
      <w:pPr>
        <w:pStyle w:val="Bibliography"/>
        <w:spacing w:line="240" w:lineRule="auto"/>
        <w:jc w:val="both"/>
        <w:rPr>
          <w:rFonts w:ascii="Book Antiqua" w:hAnsi="Book Antiqua"/>
          <w:sz w:val="24"/>
          <w:szCs w:val="24"/>
        </w:rPr>
      </w:pPr>
      <w:r w:rsidRPr="002A12A0">
        <w:rPr>
          <w:rFonts w:ascii="Book Antiqua" w:hAnsi="Book Antiqua"/>
          <w:sz w:val="24"/>
          <w:szCs w:val="24"/>
          <w:lang w:val="it-IT"/>
        </w:rPr>
        <w:t xml:space="preserve">Jufri, J., Chandra, D. A., &amp; Ali, S. A. (2024). </w:t>
      </w:r>
      <w:r w:rsidRPr="002A12A0">
        <w:rPr>
          <w:rFonts w:ascii="Book Antiqua" w:hAnsi="Book Antiqua"/>
          <w:sz w:val="24"/>
          <w:szCs w:val="24"/>
        </w:rPr>
        <w:t xml:space="preserve">Relationship Between Mathematics Self-Efficacy and Problem-Solving Ability through the Jigsaw Cooperative Learning </w:t>
      </w:r>
      <w:r w:rsidRPr="002A12A0">
        <w:rPr>
          <w:rFonts w:ascii="Book Antiqua" w:hAnsi="Book Antiqua"/>
          <w:sz w:val="24"/>
          <w:szCs w:val="24"/>
        </w:rPr>
        <w:lastRenderedPageBreak/>
        <w:t xml:space="preserve">Model. </w:t>
      </w:r>
      <w:r w:rsidRPr="002A12A0">
        <w:rPr>
          <w:rFonts w:ascii="Book Antiqua" w:hAnsi="Book Antiqua"/>
          <w:i/>
          <w:iCs/>
          <w:sz w:val="24"/>
          <w:szCs w:val="24"/>
        </w:rPr>
        <w:t>International Journal of Mathematics and Science Education</w:t>
      </w:r>
      <w:r w:rsidRPr="002A12A0">
        <w:rPr>
          <w:rFonts w:ascii="Book Antiqua" w:hAnsi="Book Antiqua"/>
          <w:sz w:val="24"/>
          <w:szCs w:val="24"/>
        </w:rPr>
        <w:t xml:space="preserve">, </w:t>
      </w:r>
      <w:r w:rsidRPr="002A12A0">
        <w:rPr>
          <w:rFonts w:ascii="Book Antiqua" w:hAnsi="Book Antiqua"/>
          <w:i/>
          <w:iCs/>
          <w:sz w:val="24"/>
          <w:szCs w:val="24"/>
        </w:rPr>
        <w:t>1</w:t>
      </w:r>
      <w:r w:rsidRPr="002A12A0">
        <w:rPr>
          <w:rFonts w:ascii="Book Antiqua" w:hAnsi="Book Antiqua"/>
          <w:sz w:val="24"/>
          <w:szCs w:val="24"/>
        </w:rPr>
        <w:t>(3), 18–27.</w:t>
      </w:r>
      <w:r w:rsidRPr="003D370A">
        <w:t xml:space="preserve"> </w:t>
      </w:r>
      <w:hyperlink r:id="rId18" w:history="1">
        <w:r w:rsidRPr="00033A74">
          <w:rPr>
            <w:rStyle w:val="Hyperlink"/>
            <w:rFonts w:ascii="Book Antiqua" w:hAnsi="Book Antiqua"/>
            <w:sz w:val="24"/>
            <w:szCs w:val="24"/>
          </w:rPr>
          <w:t>https://doi.org/10.62951/ijmse.v1i3.246</w:t>
        </w:r>
      </w:hyperlink>
      <w:r>
        <w:rPr>
          <w:rFonts w:ascii="Book Antiqua" w:hAnsi="Book Antiqua"/>
          <w:sz w:val="24"/>
          <w:szCs w:val="24"/>
        </w:rPr>
        <w:t xml:space="preserve"> </w:t>
      </w:r>
    </w:p>
    <w:p w14:paraId="7F22070C" w14:textId="77777777" w:rsidR="00D41EA5" w:rsidRPr="002A12A0" w:rsidRDefault="00D41EA5" w:rsidP="00BB6510">
      <w:pPr>
        <w:pStyle w:val="Bibliography"/>
        <w:spacing w:line="240" w:lineRule="auto"/>
        <w:jc w:val="both"/>
        <w:rPr>
          <w:rFonts w:ascii="Book Antiqua" w:hAnsi="Book Antiqua"/>
          <w:sz w:val="24"/>
          <w:szCs w:val="24"/>
        </w:rPr>
      </w:pPr>
      <w:proofErr w:type="spellStart"/>
      <w:r w:rsidRPr="002A12A0">
        <w:rPr>
          <w:rFonts w:ascii="Book Antiqua" w:hAnsi="Book Antiqua"/>
          <w:sz w:val="24"/>
          <w:szCs w:val="24"/>
        </w:rPr>
        <w:t>Manurung</w:t>
      </w:r>
      <w:proofErr w:type="spellEnd"/>
      <w:r w:rsidRPr="002A12A0">
        <w:rPr>
          <w:rFonts w:ascii="Book Antiqua" w:hAnsi="Book Antiqua"/>
          <w:sz w:val="24"/>
          <w:szCs w:val="24"/>
        </w:rPr>
        <w:t xml:space="preserve">, F., &amp; </w:t>
      </w:r>
      <w:proofErr w:type="spellStart"/>
      <w:r w:rsidRPr="002A12A0">
        <w:rPr>
          <w:rFonts w:ascii="Book Antiqua" w:hAnsi="Book Antiqua"/>
          <w:sz w:val="24"/>
          <w:szCs w:val="24"/>
        </w:rPr>
        <w:t>Mahmuzah</w:t>
      </w:r>
      <w:proofErr w:type="spellEnd"/>
      <w:r w:rsidRPr="002A12A0">
        <w:rPr>
          <w:rFonts w:ascii="Book Antiqua" w:hAnsi="Book Antiqua"/>
          <w:sz w:val="24"/>
          <w:szCs w:val="24"/>
        </w:rPr>
        <w:t xml:space="preserve">, R. (2025). </w:t>
      </w:r>
      <w:proofErr w:type="spellStart"/>
      <w:r w:rsidRPr="002A12A0">
        <w:rPr>
          <w:rFonts w:ascii="Book Antiqua" w:hAnsi="Book Antiqua"/>
          <w:sz w:val="24"/>
          <w:szCs w:val="24"/>
        </w:rPr>
        <w:t>Pengaruh</w:t>
      </w:r>
      <w:proofErr w:type="spellEnd"/>
      <w:r w:rsidRPr="002A12A0">
        <w:rPr>
          <w:rFonts w:ascii="Book Antiqua" w:hAnsi="Book Antiqua"/>
          <w:sz w:val="24"/>
          <w:szCs w:val="24"/>
        </w:rPr>
        <w:t xml:space="preserve"> Model Discovery Learning </w:t>
      </w:r>
      <w:proofErr w:type="spellStart"/>
      <w:r w:rsidRPr="002A12A0">
        <w:rPr>
          <w:rFonts w:ascii="Book Antiqua" w:hAnsi="Book Antiqua"/>
          <w:sz w:val="24"/>
          <w:szCs w:val="24"/>
        </w:rPr>
        <w:t>Terhadap</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Berpikir Kreatif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dan Self-Efficacy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w:t>
      </w:r>
      <w:proofErr w:type="spellStart"/>
      <w:r w:rsidRPr="002A12A0">
        <w:rPr>
          <w:rFonts w:ascii="Book Antiqua" w:hAnsi="Book Antiqua"/>
          <w:i/>
          <w:iCs/>
          <w:sz w:val="24"/>
          <w:szCs w:val="24"/>
        </w:rPr>
        <w:t>Jurnal</w:t>
      </w:r>
      <w:proofErr w:type="spellEnd"/>
      <w:r w:rsidRPr="002A12A0">
        <w:rPr>
          <w:rFonts w:ascii="Book Antiqua" w:hAnsi="Book Antiqua"/>
          <w:i/>
          <w:iCs/>
          <w:sz w:val="24"/>
          <w:szCs w:val="24"/>
        </w:rPr>
        <w:t xml:space="preserve"> Pendidikan </w:t>
      </w:r>
      <w:proofErr w:type="spellStart"/>
      <w:r w:rsidRPr="002A12A0">
        <w:rPr>
          <w:rFonts w:ascii="Book Antiqua" w:hAnsi="Book Antiqua"/>
          <w:i/>
          <w:iCs/>
          <w:sz w:val="24"/>
          <w:szCs w:val="24"/>
        </w:rPr>
        <w:t>Matematika</w:t>
      </w:r>
      <w:proofErr w:type="spellEnd"/>
      <w:r w:rsidRPr="002A12A0">
        <w:rPr>
          <w:rFonts w:ascii="Book Antiqua" w:hAnsi="Book Antiqua"/>
          <w:i/>
          <w:iCs/>
          <w:sz w:val="24"/>
          <w:szCs w:val="24"/>
        </w:rPr>
        <w:t xml:space="preserve"> </w:t>
      </w:r>
      <w:proofErr w:type="spellStart"/>
      <w:r w:rsidRPr="002A12A0">
        <w:rPr>
          <w:rFonts w:ascii="Book Antiqua" w:hAnsi="Book Antiqua"/>
          <w:i/>
          <w:iCs/>
          <w:sz w:val="24"/>
          <w:szCs w:val="24"/>
        </w:rPr>
        <w:t>Malikussaleh</w:t>
      </w:r>
      <w:proofErr w:type="spellEnd"/>
      <w:r w:rsidRPr="002A12A0">
        <w:rPr>
          <w:rFonts w:ascii="Book Antiqua" w:hAnsi="Book Antiqua"/>
          <w:sz w:val="24"/>
          <w:szCs w:val="24"/>
        </w:rPr>
        <w:t xml:space="preserve">, </w:t>
      </w:r>
      <w:r w:rsidRPr="002A12A0">
        <w:rPr>
          <w:rFonts w:ascii="Book Antiqua" w:hAnsi="Book Antiqua"/>
          <w:i/>
          <w:iCs/>
          <w:sz w:val="24"/>
          <w:szCs w:val="24"/>
        </w:rPr>
        <w:t>5</w:t>
      </w:r>
      <w:r w:rsidRPr="002A12A0">
        <w:rPr>
          <w:rFonts w:ascii="Book Antiqua" w:hAnsi="Book Antiqua"/>
          <w:sz w:val="24"/>
          <w:szCs w:val="24"/>
        </w:rPr>
        <w:t>(4), 524–533.</w:t>
      </w:r>
      <w:r w:rsidRPr="003D370A">
        <w:t xml:space="preserve"> </w:t>
      </w:r>
      <w:hyperlink r:id="rId19" w:history="1">
        <w:r w:rsidRPr="00033A74">
          <w:rPr>
            <w:rStyle w:val="Hyperlink"/>
            <w:rFonts w:ascii="Book Antiqua" w:hAnsi="Book Antiqua"/>
            <w:sz w:val="24"/>
            <w:szCs w:val="24"/>
          </w:rPr>
          <w:t>https://doi.org/10.29103/jpmm.v5i4.22431</w:t>
        </w:r>
      </w:hyperlink>
      <w:r>
        <w:rPr>
          <w:rFonts w:ascii="Book Antiqua" w:hAnsi="Book Antiqua"/>
          <w:sz w:val="24"/>
          <w:szCs w:val="24"/>
        </w:rPr>
        <w:t xml:space="preserve"> </w:t>
      </w:r>
    </w:p>
    <w:p w14:paraId="57755610" w14:textId="77777777" w:rsidR="00D41EA5" w:rsidRPr="002A12A0" w:rsidRDefault="00D41EA5" w:rsidP="00BB6510">
      <w:pPr>
        <w:pStyle w:val="Bibliography"/>
        <w:spacing w:line="240" w:lineRule="auto"/>
        <w:jc w:val="both"/>
        <w:rPr>
          <w:rFonts w:ascii="Book Antiqua" w:hAnsi="Book Antiqua"/>
          <w:sz w:val="24"/>
          <w:szCs w:val="24"/>
        </w:rPr>
      </w:pPr>
      <w:r w:rsidRPr="003D370A">
        <w:rPr>
          <w:rFonts w:ascii="Book Antiqua" w:hAnsi="Book Antiqua"/>
          <w:sz w:val="24"/>
          <w:szCs w:val="24"/>
          <w:lang w:val="id-ID"/>
        </w:rPr>
        <w:t>Mendrofa, N. K., &amp; Mendrofa, R. N. (2022). Pengaruh Model Pembelajaran Discovery Learning dengan Pendekatan Saintifik terhadap Kemampuan Penalaran Matematis Siswa SMP. </w:t>
      </w:r>
      <w:r w:rsidRPr="003D370A">
        <w:rPr>
          <w:rFonts w:ascii="Book Antiqua" w:hAnsi="Book Antiqua"/>
          <w:i/>
          <w:iCs/>
          <w:sz w:val="24"/>
          <w:szCs w:val="24"/>
          <w:lang w:val="id-ID"/>
        </w:rPr>
        <w:t>Jurnal education and development</w:t>
      </w:r>
      <w:r w:rsidRPr="003D370A">
        <w:rPr>
          <w:rFonts w:ascii="Book Antiqua" w:hAnsi="Book Antiqua"/>
          <w:sz w:val="24"/>
          <w:szCs w:val="24"/>
          <w:lang w:val="id-ID"/>
        </w:rPr>
        <w:t>, </w:t>
      </w:r>
      <w:r w:rsidRPr="003D370A">
        <w:rPr>
          <w:rFonts w:ascii="Book Antiqua" w:hAnsi="Book Antiqua"/>
          <w:i/>
          <w:iCs/>
          <w:sz w:val="24"/>
          <w:szCs w:val="24"/>
          <w:lang w:val="id-ID"/>
        </w:rPr>
        <w:t>10</w:t>
      </w:r>
      <w:r w:rsidRPr="003D370A">
        <w:rPr>
          <w:rFonts w:ascii="Book Antiqua" w:hAnsi="Book Antiqua"/>
          <w:sz w:val="24"/>
          <w:szCs w:val="24"/>
          <w:lang w:val="id-ID"/>
        </w:rPr>
        <w:t>(2), 535-537.</w:t>
      </w:r>
      <w:r>
        <w:rPr>
          <w:rFonts w:ascii="Book Antiqua" w:hAnsi="Book Antiqua"/>
          <w:sz w:val="24"/>
          <w:szCs w:val="24"/>
          <w:lang w:val="id-ID"/>
        </w:rPr>
        <w:t xml:space="preserve"> </w:t>
      </w:r>
    </w:p>
    <w:p w14:paraId="4B7383A5" w14:textId="77777777" w:rsidR="00D41EA5" w:rsidRPr="002A12A0" w:rsidRDefault="00D41EA5" w:rsidP="00BB6510">
      <w:pPr>
        <w:pStyle w:val="Bibliography"/>
        <w:spacing w:line="240" w:lineRule="auto"/>
        <w:jc w:val="both"/>
        <w:rPr>
          <w:rFonts w:ascii="Book Antiqua" w:hAnsi="Book Antiqua"/>
          <w:sz w:val="24"/>
          <w:szCs w:val="24"/>
        </w:rPr>
      </w:pPr>
      <w:proofErr w:type="spellStart"/>
      <w:r w:rsidRPr="002A12A0">
        <w:rPr>
          <w:rFonts w:ascii="Book Antiqua" w:hAnsi="Book Antiqua"/>
          <w:sz w:val="24"/>
          <w:szCs w:val="24"/>
        </w:rPr>
        <w:t>Mokoginta</w:t>
      </w:r>
      <w:proofErr w:type="spellEnd"/>
      <w:r w:rsidRPr="002A12A0">
        <w:rPr>
          <w:rFonts w:ascii="Book Antiqua" w:hAnsi="Book Antiqua"/>
          <w:sz w:val="24"/>
          <w:szCs w:val="24"/>
        </w:rPr>
        <w:t xml:space="preserve">, A. P., </w:t>
      </w:r>
      <w:proofErr w:type="spellStart"/>
      <w:r w:rsidRPr="002A12A0">
        <w:rPr>
          <w:rFonts w:ascii="Book Antiqua" w:hAnsi="Book Antiqua"/>
          <w:sz w:val="24"/>
          <w:szCs w:val="24"/>
        </w:rPr>
        <w:t>Hulukati</w:t>
      </w:r>
      <w:proofErr w:type="spellEnd"/>
      <w:r w:rsidRPr="002A12A0">
        <w:rPr>
          <w:rFonts w:ascii="Book Antiqua" w:hAnsi="Book Antiqua"/>
          <w:sz w:val="24"/>
          <w:szCs w:val="24"/>
        </w:rPr>
        <w:t xml:space="preserve">, E. P., &amp; </w:t>
      </w:r>
      <w:proofErr w:type="spellStart"/>
      <w:r w:rsidRPr="002A12A0">
        <w:rPr>
          <w:rFonts w:ascii="Book Antiqua" w:hAnsi="Book Antiqua"/>
          <w:sz w:val="24"/>
          <w:szCs w:val="24"/>
        </w:rPr>
        <w:t>Kobandaha</w:t>
      </w:r>
      <w:proofErr w:type="spellEnd"/>
      <w:r w:rsidRPr="002A12A0">
        <w:rPr>
          <w:rFonts w:ascii="Book Antiqua" w:hAnsi="Book Antiqua"/>
          <w:sz w:val="24"/>
          <w:szCs w:val="24"/>
        </w:rPr>
        <w:t xml:space="preserve">, P. E. (2025). Mathematical Reasoning Ability of Junior High School Students: Application of Discovery Learning Model. </w:t>
      </w:r>
      <w:r w:rsidRPr="002A12A0">
        <w:rPr>
          <w:rFonts w:ascii="Book Antiqua" w:hAnsi="Book Antiqua"/>
          <w:i/>
          <w:iCs/>
          <w:sz w:val="24"/>
          <w:szCs w:val="24"/>
        </w:rPr>
        <w:t>ETDC: Indonesian Journal of Research and Educational Review</w:t>
      </w:r>
      <w:r w:rsidRPr="002A12A0">
        <w:rPr>
          <w:rFonts w:ascii="Book Antiqua" w:hAnsi="Book Antiqua"/>
          <w:sz w:val="24"/>
          <w:szCs w:val="24"/>
        </w:rPr>
        <w:t xml:space="preserve">, </w:t>
      </w:r>
      <w:r w:rsidRPr="002A12A0">
        <w:rPr>
          <w:rFonts w:ascii="Book Antiqua" w:hAnsi="Book Antiqua"/>
          <w:i/>
          <w:iCs/>
          <w:sz w:val="24"/>
          <w:szCs w:val="24"/>
        </w:rPr>
        <w:t>4</w:t>
      </w:r>
      <w:r w:rsidRPr="002A12A0">
        <w:rPr>
          <w:rFonts w:ascii="Book Antiqua" w:hAnsi="Book Antiqua"/>
          <w:sz w:val="24"/>
          <w:szCs w:val="24"/>
        </w:rPr>
        <w:t>(3), 517–531.</w:t>
      </w:r>
    </w:p>
    <w:p w14:paraId="298E36FF" w14:textId="77777777" w:rsidR="00D41EA5" w:rsidRPr="002A12A0" w:rsidRDefault="00D41EA5" w:rsidP="00BB6510">
      <w:pPr>
        <w:pStyle w:val="Bibliography"/>
        <w:spacing w:line="240" w:lineRule="auto"/>
        <w:jc w:val="both"/>
        <w:rPr>
          <w:rFonts w:ascii="Book Antiqua" w:hAnsi="Book Antiqua"/>
          <w:sz w:val="24"/>
          <w:szCs w:val="24"/>
        </w:rPr>
      </w:pPr>
      <w:proofErr w:type="spellStart"/>
      <w:r w:rsidRPr="002A12A0">
        <w:rPr>
          <w:rFonts w:ascii="Book Antiqua" w:hAnsi="Book Antiqua"/>
          <w:sz w:val="24"/>
          <w:szCs w:val="24"/>
        </w:rPr>
        <w:t>Nurmala</w:t>
      </w:r>
      <w:proofErr w:type="spellEnd"/>
      <w:r w:rsidRPr="002A12A0">
        <w:rPr>
          <w:rFonts w:ascii="Book Antiqua" w:hAnsi="Book Antiqua"/>
          <w:sz w:val="24"/>
          <w:szCs w:val="24"/>
        </w:rPr>
        <w:t xml:space="preserve">, R., Samparadja, H., &amp; Salam, M. A. (2018). </w:t>
      </w:r>
      <w:proofErr w:type="spellStart"/>
      <w:r w:rsidRPr="002A12A0">
        <w:rPr>
          <w:rFonts w:ascii="Book Antiqua" w:hAnsi="Book Antiqua"/>
          <w:sz w:val="24"/>
          <w:szCs w:val="24"/>
        </w:rPr>
        <w:t>Pengaruh</w:t>
      </w:r>
      <w:proofErr w:type="spellEnd"/>
      <w:r w:rsidRPr="002A12A0">
        <w:rPr>
          <w:rFonts w:ascii="Book Antiqua" w:hAnsi="Book Antiqua"/>
          <w:sz w:val="24"/>
          <w:szCs w:val="24"/>
        </w:rPr>
        <w:t xml:space="preserve"> Model Discovery Learning </w:t>
      </w:r>
      <w:proofErr w:type="spellStart"/>
      <w:r w:rsidRPr="002A12A0">
        <w:rPr>
          <w:rFonts w:ascii="Book Antiqua" w:hAnsi="Book Antiqua"/>
          <w:sz w:val="24"/>
          <w:szCs w:val="24"/>
        </w:rPr>
        <w:t>Terhadap</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Penalaran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Kelas VII SMP Negeri 3 Kendari. </w:t>
      </w:r>
      <w:proofErr w:type="spellStart"/>
      <w:r w:rsidRPr="002A12A0">
        <w:rPr>
          <w:rFonts w:ascii="Book Antiqua" w:hAnsi="Book Antiqua"/>
          <w:i/>
          <w:iCs/>
          <w:sz w:val="24"/>
          <w:szCs w:val="24"/>
        </w:rPr>
        <w:t>Jurnal</w:t>
      </w:r>
      <w:proofErr w:type="spellEnd"/>
      <w:r w:rsidRPr="002A12A0">
        <w:rPr>
          <w:rFonts w:ascii="Book Antiqua" w:hAnsi="Book Antiqua"/>
          <w:i/>
          <w:iCs/>
          <w:sz w:val="24"/>
          <w:szCs w:val="24"/>
        </w:rPr>
        <w:t xml:space="preserve"> </w:t>
      </w:r>
      <w:proofErr w:type="spellStart"/>
      <w:r w:rsidRPr="002A12A0">
        <w:rPr>
          <w:rFonts w:ascii="Book Antiqua" w:hAnsi="Book Antiqua"/>
          <w:i/>
          <w:iCs/>
          <w:sz w:val="24"/>
          <w:szCs w:val="24"/>
        </w:rPr>
        <w:t>Penelitian</w:t>
      </w:r>
      <w:proofErr w:type="spellEnd"/>
      <w:r w:rsidRPr="002A12A0">
        <w:rPr>
          <w:rFonts w:ascii="Book Antiqua" w:hAnsi="Book Antiqua"/>
          <w:i/>
          <w:iCs/>
          <w:sz w:val="24"/>
          <w:szCs w:val="24"/>
        </w:rPr>
        <w:t xml:space="preserve"> Pendidikan</w:t>
      </w:r>
      <w:r w:rsidRPr="002A12A0">
        <w:rPr>
          <w:rFonts w:ascii="Book Antiqua" w:hAnsi="Book Antiqua"/>
          <w:sz w:val="24"/>
          <w:szCs w:val="24"/>
        </w:rPr>
        <w:t xml:space="preserve">, </w:t>
      </w:r>
      <w:r w:rsidRPr="002A12A0">
        <w:rPr>
          <w:rFonts w:ascii="Book Antiqua" w:hAnsi="Book Antiqua"/>
          <w:i/>
          <w:iCs/>
          <w:sz w:val="24"/>
          <w:szCs w:val="24"/>
        </w:rPr>
        <w:t>6</w:t>
      </w:r>
      <w:r w:rsidRPr="002A12A0">
        <w:rPr>
          <w:rFonts w:ascii="Book Antiqua" w:hAnsi="Book Antiqua"/>
          <w:sz w:val="24"/>
          <w:szCs w:val="24"/>
        </w:rPr>
        <w:t>(1), 141–154.</w:t>
      </w:r>
    </w:p>
    <w:p w14:paraId="4FE0973F" w14:textId="77777777" w:rsidR="00D41EA5" w:rsidRPr="002A12A0" w:rsidRDefault="00D41EA5" w:rsidP="00BB6510">
      <w:pPr>
        <w:pStyle w:val="Bibliography"/>
        <w:spacing w:line="240" w:lineRule="auto"/>
        <w:jc w:val="both"/>
        <w:rPr>
          <w:rFonts w:ascii="Book Antiqua" w:hAnsi="Book Antiqua"/>
          <w:sz w:val="24"/>
          <w:szCs w:val="24"/>
          <w:lang w:val="it-IT"/>
        </w:rPr>
      </w:pPr>
      <w:r w:rsidRPr="00983464">
        <w:rPr>
          <w:rFonts w:ascii="Book Antiqua" w:hAnsi="Book Antiqua"/>
          <w:sz w:val="24"/>
          <w:szCs w:val="24"/>
          <w:lang w:val="id-ID"/>
        </w:rPr>
        <w:t>Panjaitan, W. A., Simarmata, E. J., Sipayung, R., &amp; Silaban, P. J. (2020). Upaya meningkatkan hasil belajar siswa menggunakan model pembelajaran Discovery Learning di sekolah dasar. </w:t>
      </w:r>
      <w:r w:rsidRPr="00983464">
        <w:rPr>
          <w:rFonts w:ascii="Book Antiqua" w:hAnsi="Book Antiqua"/>
          <w:i/>
          <w:iCs/>
          <w:sz w:val="24"/>
          <w:szCs w:val="24"/>
          <w:lang w:val="id-ID"/>
        </w:rPr>
        <w:t>Jurnal Basicedu</w:t>
      </w:r>
      <w:r w:rsidRPr="00983464">
        <w:rPr>
          <w:rFonts w:ascii="Book Antiqua" w:hAnsi="Book Antiqua"/>
          <w:sz w:val="24"/>
          <w:szCs w:val="24"/>
          <w:lang w:val="id-ID"/>
        </w:rPr>
        <w:t>, </w:t>
      </w:r>
      <w:r w:rsidRPr="00983464">
        <w:rPr>
          <w:rFonts w:ascii="Book Antiqua" w:hAnsi="Book Antiqua"/>
          <w:i/>
          <w:iCs/>
          <w:sz w:val="24"/>
          <w:szCs w:val="24"/>
          <w:lang w:val="id-ID"/>
        </w:rPr>
        <w:t>4</w:t>
      </w:r>
      <w:r w:rsidRPr="00983464">
        <w:rPr>
          <w:rFonts w:ascii="Book Antiqua" w:hAnsi="Book Antiqua"/>
          <w:sz w:val="24"/>
          <w:szCs w:val="24"/>
          <w:lang w:val="id-ID"/>
        </w:rPr>
        <w:t>(4), 1350-1357.</w:t>
      </w:r>
      <w:r w:rsidRPr="00983464">
        <w:t xml:space="preserve"> </w:t>
      </w:r>
      <w:hyperlink r:id="rId20" w:history="1">
        <w:r w:rsidRPr="00033A74">
          <w:rPr>
            <w:rStyle w:val="Hyperlink"/>
            <w:rFonts w:ascii="Book Antiqua" w:hAnsi="Book Antiqua"/>
            <w:sz w:val="24"/>
            <w:szCs w:val="24"/>
            <w:lang w:val="id-ID"/>
          </w:rPr>
          <w:t>https://doi.org/10.31004/basicedu.v4i4.549</w:t>
        </w:r>
      </w:hyperlink>
      <w:r>
        <w:rPr>
          <w:rFonts w:ascii="Book Antiqua" w:hAnsi="Book Antiqua"/>
          <w:sz w:val="24"/>
          <w:szCs w:val="24"/>
          <w:lang w:val="id-ID"/>
        </w:rPr>
        <w:t xml:space="preserve"> </w:t>
      </w:r>
    </w:p>
    <w:p w14:paraId="76173815" w14:textId="77777777" w:rsidR="00D41EA5" w:rsidRPr="002A12A0" w:rsidRDefault="00D41EA5" w:rsidP="00BB6510">
      <w:pPr>
        <w:pStyle w:val="Bibliography"/>
        <w:spacing w:line="240" w:lineRule="auto"/>
        <w:jc w:val="both"/>
        <w:rPr>
          <w:rFonts w:ascii="Book Antiqua" w:hAnsi="Book Antiqua"/>
          <w:sz w:val="24"/>
          <w:szCs w:val="24"/>
          <w:lang w:val="it-IT"/>
        </w:rPr>
      </w:pPr>
      <w:proofErr w:type="spellStart"/>
      <w:r w:rsidRPr="002A12A0">
        <w:rPr>
          <w:rFonts w:ascii="Book Antiqua" w:hAnsi="Book Antiqua"/>
          <w:sz w:val="24"/>
          <w:szCs w:val="24"/>
        </w:rPr>
        <w:t>Puspitasari</w:t>
      </w:r>
      <w:proofErr w:type="spellEnd"/>
      <w:r w:rsidRPr="002A12A0">
        <w:rPr>
          <w:rFonts w:ascii="Book Antiqua" w:hAnsi="Book Antiqua"/>
          <w:sz w:val="24"/>
          <w:szCs w:val="24"/>
        </w:rPr>
        <w:t xml:space="preserve">, Y., &amp; Nurhayati, S. (2019). </w:t>
      </w:r>
      <w:proofErr w:type="spellStart"/>
      <w:r w:rsidRPr="002A12A0">
        <w:rPr>
          <w:rFonts w:ascii="Book Antiqua" w:hAnsi="Book Antiqua"/>
          <w:sz w:val="24"/>
          <w:szCs w:val="24"/>
        </w:rPr>
        <w:t>Pengaruh</w:t>
      </w:r>
      <w:proofErr w:type="spellEnd"/>
      <w:r w:rsidRPr="002A12A0">
        <w:rPr>
          <w:rFonts w:ascii="Book Antiqua" w:hAnsi="Book Antiqua"/>
          <w:sz w:val="24"/>
          <w:szCs w:val="24"/>
        </w:rPr>
        <w:t xml:space="preserve"> model </w:t>
      </w:r>
      <w:proofErr w:type="spellStart"/>
      <w:r w:rsidRPr="002A12A0">
        <w:rPr>
          <w:rFonts w:ascii="Book Antiqua" w:hAnsi="Book Antiqua"/>
          <w:sz w:val="24"/>
          <w:szCs w:val="24"/>
        </w:rPr>
        <w:t>pembelajaran</w:t>
      </w:r>
      <w:proofErr w:type="spellEnd"/>
      <w:r w:rsidRPr="002A12A0">
        <w:rPr>
          <w:rFonts w:ascii="Book Antiqua" w:hAnsi="Book Antiqua"/>
          <w:sz w:val="24"/>
          <w:szCs w:val="24"/>
        </w:rPr>
        <w:t xml:space="preserve"> discovery learning </w:t>
      </w:r>
      <w:proofErr w:type="spellStart"/>
      <w:r w:rsidRPr="002A12A0">
        <w:rPr>
          <w:rFonts w:ascii="Book Antiqua" w:hAnsi="Book Antiqua"/>
          <w:sz w:val="24"/>
          <w:szCs w:val="24"/>
        </w:rPr>
        <w:t>terhadap</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hasil</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belajar</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w:t>
      </w:r>
      <w:r w:rsidRPr="002A12A0">
        <w:rPr>
          <w:rFonts w:ascii="Book Antiqua" w:hAnsi="Book Antiqua"/>
          <w:i/>
          <w:iCs/>
          <w:sz w:val="24"/>
          <w:szCs w:val="24"/>
          <w:lang w:val="it-IT"/>
        </w:rPr>
        <w:t>Jurnal Pendidikan Dan Kewirausahaan</w:t>
      </w:r>
      <w:r w:rsidRPr="002A12A0">
        <w:rPr>
          <w:rFonts w:ascii="Book Antiqua" w:hAnsi="Book Antiqua"/>
          <w:sz w:val="24"/>
          <w:szCs w:val="24"/>
          <w:lang w:val="it-IT"/>
        </w:rPr>
        <w:t xml:space="preserve">, </w:t>
      </w:r>
      <w:r w:rsidRPr="002A12A0">
        <w:rPr>
          <w:rFonts w:ascii="Book Antiqua" w:hAnsi="Book Antiqua"/>
          <w:i/>
          <w:iCs/>
          <w:sz w:val="24"/>
          <w:szCs w:val="24"/>
          <w:lang w:val="it-IT"/>
        </w:rPr>
        <w:t>7</w:t>
      </w:r>
      <w:r w:rsidRPr="002A12A0">
        <w:rPr>
          <w:rFonts w:ascii="Book Antiqua" w:hAnsi="Book Antiqua"/>
          <w:sz w:val="24"/>
          <w:szCs w:val="24"/>
          <w:lang w:val="it-IT"/>
        </w:rPr>
        <w:t>(1), 93–108.</w:t>
      </w:r>
      <w:r>
        <w:rPr>
          <w:rFonts w:ascii="Book Antiqua" w:hAnsi="Book Antiqua"/>
          <w:sz w:val="24"/>
          <w:szCs w:val="24"/>
          <w:lang w:val="it-IT"/>
        </w:rPr>
        <w:t xml:space="preserve"> </w:t>
      </w:r>
      <w:hyperlink r:id="rId21" w:history="1">
        <w:r w:rsidRPr="00033A74">
          <w:rPr>
            <w:rStyle w:val="Hyperlink"/>
            <w:rFonts w:ascii="Book Antiqua" w:hAnsi="Book Antiqua"/>
            <w:sz w:val="24"/>
            <w:szCs w:val="24"/>
            <w:lang w:val="it-IT"/>
          </w:rPr>
          <w:t>https://doi.org/10.47668/pkwu.v7i1.20</w:t>
        </w:r>
      </w:hyperlink>
      <w:r>
        <w:rPr>
          <w:rFonts w:ascii="Book Antiqua" w:hAnsi="Book Antiqua"/>
          <w:sz w:val="24"/>
          <w:szCs w:val="24"/>
          <w:lang w:val="it-IT"/>
        </w:rPr>
        <w:t xml:space="preserve"> </w:t>
      </w:r>
    </w:p>
    <w:p w14:paraId="73CF628E" w14:textId="77777777" w:rsidR="00D41EA5" w:rsidRPr="002A12A0" w:rsidRDefault="00D41EA5" w:rsidP="00BB6510">
      <w:pPr>
        <w:pStyle w:val="Bibliography"/>
        <w:spacing w:line="240" w:lineRule="auto"/>
        <w:jc w:val="both"/>
        <w:rPr>
          <w:rFonts w:ascii="Book Antiqua" w:hAnsi="Book Antiqua"/>
          <w:sz w:val="24"/>
          <w:szCs w:val="24"/>
        </w:rPr>
      </w:pPr>
      <w:r w:rsidRPr="002A12A0">
        <w:rPr>
          <w:rFonts w:ascii="Book Antiqua" w:hAnsi="Book Antiqua"/>
          <w:sz w:val="24"/>
          <w:szCs w:val="24"/>
          <w:lang w:val="it-IT"/>
        </w:rPr>
        <w:t xml:space="preserve">Sari, L. M., Sumarmo, U., &amp; Supriatna, T. (2025). </w:t>
      </w:r>
      <w:r w:rsidRPr="002A12A0">
        <w:rPr>
          <w:rFonts w:ascii="Book Antiqua" w:hAnsi="Book Antiqua"/>
          <w:sz w:val="24"/>
          <w:szCs w:val="24"/>
        </w:rPr>
        <w:t xml:space="preserve">The relationship between mathematical reasoning ability and self-efficacy on junior high school students. </w:t>
      </w:r>
      <w:r w:rsidRPr="002A12A0">
        <w:rPr>
          <w:rFonts w:ascii="Book Antiqua" w:hAnsi="Book Antiqua"/>
          <w:i/>
          <w:iCs/>
          <w:sz w:val="24"/>
          <w:szCs w:val="24"/>
        </w:rPr>
        <w:t>(JIML) JOURNAL OF INNOVATIVE MATHEMATICS LEARNING</w:t>
      </w:r>
      <w:r w:rsidRPr="002A12A0">
        <w:rPr>
          <w:rFonts w:ascii="Book Antiqua" w:hAnsi="Book Antiqua"/>
          <w:sz w:val="24"/>
          <w:szCs w:val="24"/>
        </w:rPr>
        <w:t xml:space="preserve">, </w:t>
      </w:r>
      <w:r w:rsidRPr="002A12A0">
        <w:rPr>
          <w:rFonts w:ascii="Book Antiqua" w:hAnsi="Book Antiqua"/>
          <w:i/>
          <w:iCs/>
          <w:sz w:val="24"/>
          <w:szCs w:val="24"/>
        </w:rPr>
        <w:t>8</w:t>
      </w:r>
      <w:r w:rsidRPr="002A12A0">
        <w:rPr>
          <w:rFonts w:ascii="Book Antiqua" w:hAnsi="Book Antiqua"/>
          <w:sz w:val="24"/>
          <w:szCs w:val="24"/>
        </w:rPr>
        <w:t>(3), 306–314.</w:t>
      </w:r>
    </w:p>
    <w:p w14:paraId="7604D533" w14:textId="77777777" w:rsidR="00D41EA5" w:rsidRPr="002A12A0" w:rsidRDefault="00D41EA5" w:rsidP="00BB6510">
      <w:pPr>
        <w:pStyle w:val="Bibliography"/>
        <w:spacing w:line="240" w:lineRule="auto"/>
        <w:jc w:val="both"/>
        <w:rPr>
          <w:rFonts w:ascii="Book Antiqua" w:hAnsi="Book Antiqua"/>
          <w:sz w:val="24"/>
          <w:szCs w:val="24"/>
          <w:lang w:val="it-IT"/>
        </w:rPr>
      </w:pPr>
      <w:r w:rsidRPr="002A12A0">
        <w:rPr>
          <w:rFonts w:ascii="Book Antiqua" w:hAnsi="Book Antiqua"/>
          <w:sz w:val="24"/>
          <w:szCs w:val="24"/>
        </w:rPr>
        <w:t xml:space="preserve">Sary, R. F., Juandi, D., &amp; </w:t>
      </w:r>
      <w:proofErr w:type="spellStart"/>
      <w:r w:rsidRPr="002A12A0">
        <w:rPr>
          <w:rFonts w:ascii="Book Antiqua" w:hAnsi="Book Antiqua"/>
          <w:sz w:val="24"/>
          <w:szCs w:val="24"/>
        </w:rPr>
        <w:t>Jupri</w:t>
      </w:r>
      <w:proofErr w:type="spellEnd"/>
      <w:r w:rsidRPr="002A12A0">
        <w:rPr>
          <w:rFonts w:ascii="Book Antiqua" w:hAnsi="Book Antiqua"/>
          <w:sz w:val="24"/>
          <w:szCs w:val="24"/>
        </w:rPr>
        <w:t xml:space="preserve">, A. (2022). Model </w:t>
      </w:r>
      <w:proofErr w:type="spellStart"/>
      <w:r w:rsidRPr="002A12A0">
        <w:rPr>
          <w:rFonts w:ascii="Book Antiqua" w:hAnsi="Book Antiqua"/>
          <w:sz w:val="24"/>
          <w:szCs w:val="24"/>
        </w:rPr>
        <w:t>pembelajaran</w:t>
      </w:r>
      <w:proofErr w:type="spellEnd"/>
      <w:r w:rsidRPr="002A12A0">
        <w:rPr>
          <w:rFonts w:ascii="Book Antiqua" w:hAnsi="Book Antiqua"/>
          <w:sz w:val="24"/>
          <w:szCs w:val="24"/>
        </w:rPr>
        <w:t xml:space="preserve"> discovery learning dan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penalaran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w:t>
      </w:r>
      <w:r w:rsidRPr="002A12A0">
        <w:rPr>
          <w:rFonts w:ascii="Book Antiqua" w:hAnsi="Book Antiqua"/>
          <w:i/>
          <w:iCs/>
          <w:sz w:val="24"/>
          <w:szCs w:val="24"/>
          <w:lang w:val="it-IT"/>
        </w:rPr>
        <w:t>AKSIOMA: Jurnal Program Studi Pendidikan Matematika</w:t>
      </w:r>
      <w:r w:rsidRPr="002A12A0">
        <w:rPr>
          <w:rFonts w:ascii="Book Antiqua" w:hAnsi="Book Antiqua"/>
          <w:sz w:val="24"/>
          <w:szCs w:val="24"/>
          <w:lang w:val="it-IT"/>
        </w:rPr>
        <w:t xml:space="preserve">, </w:t>
      </w:r>
      <w:r w:rsidRPr="002A12A0">
        <w:rPr>
          <w:rFonts w:ascii="Book Antiqua" w:hAnsi="Book Antiqua"/>
          <w:i/>
          <w:iCs/>
          <w:sz w:val="24"/>
          <w:szCs w:val="24"/>
          <w:lang w:val="it-IT"/>
        </w:rPr>
        <w:t>11</w:t>
      </w:r>
      <w:r w:rsidRPr="002A12A0">
        <w:rPr>
          <w:rFonts w:ascii="Book Antiqua" w:hAnsi="Book Antiqua"/>
          <w:sz w:val="24"/>
          <w:szCs w:val="24"/>
          <w:lang w:val="it-IT"/>
        </w:rPr>
        <w:t>(2), 1028.</w:t>
      </w:r>
      <w:r>
        <w:rPr>
          <w:rFonts w:ascii="Book Antiqua" w:hAnsi="Book Antiqua"/>
          <w:sz w:val="24"/>
          <w:szCs w:val="24"/>
          <w:lang w:val="it-IT"/>
        </w:rPr>
        <w:t xml:space="preserve"> </w:t>
      </w:r>
      <w:hyperlink r:id="rId22" w:history="1">
        <w:r w:rsidRPr="00033A74">
          <w:rPr>
            <w:rStyle w:val="Hyperlink"/>
            <w:rFonts w:ascii="Book Antiqua" w:hAnsi="Book Antiqua"/>
            <w:sz w:val="24"/>
            <w:szCs w:val="24"/>
            <w:lang w:val="it-IT"/>
          </w:rPr>
          <w:t>https://doi.org/10.24127/ajpm.v11i2.4765</w:t>
        </w:r>
      </w:hyperlink>
      <w:r>
        <w:rPr>
          <w:rFonts w:ascii="Book Antiqua" w:hAnsi="Book Antiqua"/>
          <w:sz w:val="24"/>
          <w:szCs w:val="24"/>
          <w:lang w:val="it-IT"/>
        </w:rPr>
        <w:t xml:space="preserve"> </w:t>
      </w:r>
    </w:p>
    <w:p w14:paraId="3273E9DC" w14:textId="77777777" w:rsidR="00D41EA5" w:rsidRDefault="00D41EA5" w:rsidP="00BB6510">
      <w:pPr>
        <w:pStyle w:val="Bibliography"/>
        <w:spacing w:line="240" w:lineRule="auto"/>
        <w:jc w:val="both"/>
        <w:rPr>
          <w:rFonts w:ascii="Book Antiqua" w:hAnsi="Book Antiqua"/>
          <w:sz w:val="24"/>
          <w:szCs w:val="24"/>
        </w:rPr>
      </w:pPr>
      <w:r w:rsidRPr="002A12A0">
        <w:rPr>
          <w:rFonts w:ascii="Book Antiqua" w:hAnsi="Book Antiqua"/>
          <w:sz w:val="24"/>
          <w:szCs w:val="24"/>
          <w:lang w:val="it-IT"/>
        </w:rPr>
        <w:t xml:space="preserve">Sukmawati, R. K., Yusritawati, I., Salsabila, S., Dewi, M. F., &amp; Wulandari, I. (2023). Analisis self efficacy siswa dalam pembelajaran matematika: Studi kasus di sma negeri 1 cigugur dengan kurikulum merdeka. </w:t>
      </w:r>
      <w:r w:rsidRPr="002A12A0">
        <w:rPr>
          <w:rFonts w:ascii="Book Antiqua" w:hAnsi="Book Antiqua"/>
          <w:i/>
          <w:iCs/>
          <w:sz w:val="24"/>
          <w:szCs w:val="24"/>
        </w:rPr>
        <w:t>Indo-</w:t>
      </w:r>
      <w:proofErr w:type="spellStart"/>
      <w:r w:rsidRPr="002A12A0">
        <w:rPr>
          <w:rFonts w:ascii="Book Antiqua" w:hAnsi="Book Antiqua"/>
          <w:i/>
          <w:iCs/>
          <w:sz w:val="24"/>
          <w:szCs w:val="24"/>
        </w:rPr>
        <w:t>MathEdu</w:t>
      </w:r>
      <w:proofErr w:type="spellEnd"/>
      <w:r w:rsidRPr="002A12A0">
        <w:rPr>
          <w:rFonts w:ascii="Book Antiqua" w:hAnsi="Book Antiqua"/>
          <w:i/>
          <w:iCs/>
          <w:sz w:val="24"/>
          <w:szCs w:val="24"/>
        </w:rPr>
        <w:t xml:space="preserve"> Intellectuals Journal</w:t>
      </w:r>
      <w:r w:rsidRPr="002A12A0">
        <w:rPr>
          <w:rFonts w:ascii="Book Antiqua" w:hAnsi="Book Antiqua"/>
          <w:sz w:val="24"/>
          <w:szCs w:val="24"/>
        </w:rPr>
        <w:t xml:space="preserve">, </w:t>
      </w:r>
      <w:r w:rsidRPr="002A12A0">
        <w:rPr>
          <w:rFonts w:ascii="Book Antiqua" w:hAnsi="Book Antiqua"/>
          <w:i/>
          <w:iCs/>
          <w:sz w:val="24"/>
          <w:szCs w:val="24"/>
        </w:rPr>
        <w:t>4</w:t>
      </w:r>
      <w:r w:rsidRPr="002A12A0">
        <w:rPr>
          <w:rFonts w:ascii="Book Antiqua" w:hAnsi="Book Antiqua"/>
          <w:sz w:val="24"/>
          <w:szCs w:val="24"/>
        </w:rPr>
        <w:t>(3), 2218–2229.</w:t>
      </w:r>
    </w:p>
    <w:p w14:paraId="23DF58CB" w14:textId="77777777" w:rsidR="00D41EA5" w:rsidRPr="002A12A0" w:rsidRDefault="00D41EA5" w:rsidP="00BB6510">
      <w:pPr>
        <w:pStyle w:val="Bibliography"/>
        <w:spacing w:line="240" w:lineRule="auto"/>
        <w:jc w:val="both"/>
        <w:rPr>
          <w:rFonts w:ascii="Book Antiqua" w:hAnsi="Book Antiqua"/>
          <w:sz w:val="24"/>
          <w:szCs w:val="24"/>
        </w:rPr>
      </w:pPr>
      <w:r w:rsidRPr="00983464">
        <w:rPr>
          <w:rFonts w:ascii="Book Antiqua" w:hAnsi="Book Antiqua"/>
          <w:sz w:val="24"/>
          <w:szCs w:val="24"/>
          <w:lang w:val="id-ID"/>
        </w:rPr>
        <w:t>Yudiana, E. M. P., Syarif, M., &amp; Anggarini, D. T. (2025). Analisis Adaptasi Karyawan Dalam Meningkatkan Produktivitas Dengan Metode Skala Likert Pada Dinas Tata Ruang Kota Bekasi. </w:t>
      </w:r>
      <w:r w:rsidRPr="00983464">
        <w:rPr>
          <w:rFonts w:ascii="Book Antiqua" w:hAnsi="Book Antiqua"/>
          <w:i/>
          <w:iCs/>
          <w:sz w:val="24"/>
          <w:szCs w:val="24"/>
          <w:lang w:val="id-ID"/>
        </w:rPr>
        <w:t>Socius: Jurnal Penelitian Ilmu-Ilmu Sosial</w:t>
      </w:r>
      <w:r w:rsidRPr="00983464">
        <w:rPr>
          <w:rFonts w:ascii="Book Antiqua" w:hAnsi="Book Antiqua"/>
          <w:sz w:val="24"/>
          <w:szCs w:val="24"/>
          <w:lang w:val="id-ID"/>
        </w:rPr>
        <w:t>, </w:t>
      </w:r>
      <w:r w:rsidRPr="00983464">
        <w:rPr>
          <w:rFonts w:ascii="Book Antiqua" w:hAnsi="Book Antiqua"/>
          <w:i/>
          <w:iCs/>
          <w:sz w:val="24"/>
          <w:szCs w:val="24"/>
          <w:lang w:val="id-ID"/>
        </w:rPr>
        <w:t>3</w:t>
      </w:r>
      <w:r w:rsidRPr="00983464">
        <w:rPr>
          <w:rFonts w:ascii="Book Antiqua" w:hAnsi="Book Antiqua"/>
          <w:sz w:val="24"/>
          <w:szCs w:val="24"/>
          <w:lang w:val="id-ID"/>
        </w:rPr>
        <w:t>(2), 207-213.</w:t>
      </w:r>
      <w:r w:rsidRPr="00983464">
        <w:t xml:space="preserve"> </w:t>
      </w:r>
      <w:hyperlink r:id="rId23" w:history="1">
        <w:r w:rsidRPr="00033A74">
          <w:rPr>
            <w:rStyle w:val="Hyperlink"/>
            <w:rFonts w:ascii="Book Antiqua" w:hAnsi="Book Antiqua"/>
            <w:sz w:val="24"/>
            <w:szCs w:val="24"/>
            <w:lang w:val="id-ID"/>
          </w:rPr>
          <w:t>https://doi.org/10.5281/zenodo.17019652</w:t>
        </w:r>
      </w:hyperlink>
      <w:r>
        <w:rPr>
          <w:rFonts w:ascii="Book Antiqua" w:hAnsi="Book Antiqua"/>
          <w:sz w:val="24"/>
          <w:szCs w:val="24"/>
          <w:lang w:val="id-ID"/>
        </w:rPr>
        <w:t xml:space="preserve"> </w:t>
      </w:r>
    </w:p>
    <w:p w14:paraId="4A5E1C3E" w14:textId="77777777" w:rsidR="00D41EA5" w:rsidRDefault="00D41EA5" w:rsidP="00BB6510">
      <w:pPr>
        <w:pStyle w:val="Bibliography"/>
        <w:spacing w:line="240" w:lineRule="auto"/>
        <w:jc w:val="both"/>
        <w:rPr>
          <w:rFonts w:ascii="Book Antiqua" w:hAnsi="Book Antiqua"/>
          <w:sz w:val="24"/>
          <w:szCs w:val="24"/>
          <w:lang w:val="it-IT"/>
        </w:rPr>
      </w:pPr>
      <w:r w:rsidRPr="00983464">
        <w:rPr>
          <w:rFonts w:ascii="Book Antiqua" w:hAnsi="Book Antiqua"/>
          <w:sz w:val="24"/>
          <w:szCs w:val="24"/>
          <w:lang w:val="id-ID"/>
        </w:rPr>
        <w:t>Zahra, N. A., Rohman, F., Handayani, I., Nurhanurawati, N., &amp; Oktaviani, S. (2025). Pengembangan LKPD berbasis Model Discovery Learning terintegrasi Etnomatematika Pola Tapis Lampung untuk Melatih Critical Thinking Peserta Didik Sekolah Dasar. </w:t>
      </w:r>
      <w:r w:rsidRPr="00983464">
        <w:rPr>
          <w:rFonts w:ascii="Book Antiqua" w:hAnsi="Book Antiqua"/>
          <w:i/>
          <w:iCs/>
          <w:sz w:val="24"/>
          <w:szCs w:val="24"/>
          <w:lang w:val="id-ID"/>
        </w:rPr>
        <w:t>Jurnal Caksana: Pendidikan Anak Usia Dini</w:t>
      </w:r>
      <w:r w:rsidRPr="00983464">
        <w:rPr>
          <w:rFonts w:ascii="Book Antiqua" w:hAnsi="Book Antiqua"/>
          <w:sz w:val="24"/>
          <w:szCs w:val="24"/>
          <w:lang w:val="id-ID"/>
        </w:rPr>
        <w:t>, </w:t>
      </w:r>
      <w:r w:rsidRPr="00983464">
        <w:rPr>
          <w:rFonts w:ascii="Book Antiqua" w:hAnsi="Book Antiqua"/>
          <w:i/>
          <w:iCs/>
          <w:sz w:val="24"/>
          <w:szCs w:val="24"/>
          <w:lang w:val="id-ID"/>
        </w:rPr>
        <w:t>8</w:t>
      </w:r>
      <w:r w:rsidRPr="00983464">
        <w:rPr>
          <w:rFonts w:ascii="Book Antiqua" w:hAnsi="Book Antiqua"/>
          <w:sz w:val="24"/>
          <w:szCs w:val="24"/>
          <w:lang w:val="id-ID"/>
        </w:rPr>
        <w:t>(1), 396-409.</w:t>
      </w:r>
      <w:r w:rsidRPr="00983464">
        <w:rPr>
          <w:rFonts w:ascii="Book Antiqua" w:hAnsi="Book Antiqua"/>
          <w:sz w:val="24"/>
          <w:szCs w:val="24"/>
          <w:lang w:val="it-IT"/>
        </w:rPr>
        <w:t xml:space="preserve"> </w:t>
      </w:r>
      <w:hyperlink r:id="rId24" w:history="1">
        <w:r w:rsidRPr="00033A74">
          <w:rPr>
            <w:rStyle w:val="Hyperlink"/>
            <w:rFonts w:ascii="Book Antiqua" w:hAnsi="Book Antiqua"/>
            <w:sz w:val="24"/>
            <w:szCs w:val="24"/>
            <w:lang w:val="it-IT"/>
          </w:rPr>
          <w:t>https://doi.org/10.31326/jcpaud.v8i1.2301</w:t>
        </w:r>
      </w:hyperlink>
      <w:r>
        <w:rPr>
          <w:rFonts w:ascii="Book Antiqua" w:hAnsi="Book Antiqua"/>
          <w:sz w:val="24"/>
          <w:szCs w:val="24"/>
          <w:lang w:val="it-IT"/>
        </w:rPr>
        <w:t xml:space="preserve"> </w:t>
      </w:r>
    </w:p>
    <w:p w14:paraId="176E4EB8" w14:textId="77777777" w:rsidR="00D41EA5" w:rsidRPr="003D370A" w:rsidRDefault="00D41EA5" w:rsidP="00BB6510">
      <w:pPr>
        <w:pStyle w:val="Bibliography"/>
        <w:spacing w:line="240" w:lineRule="auto"/>
        <w:jc w:val="both"/>
        <w:rPr>
          <w:rFonts w:ascii="Book Antiqua" w:hAnsi="Book Antiqua"/>
          <w:sz w:val="24"/>
          <w:szCs w:val="24"/>
        </w:rPr>
      </w:pPr>
      <w:proofErr w:type="spellStart"/>
      <w:r w:rsidRPr="002A12A0">
        <w:rPr>
          <w:rFonts w:ascii="Book Antiqua" w:hAnsi="Book Antiqua"/>
          <w:sz w:val="24"/>
          <w:szCs w:val="24"/>
        </w:rPr>
        <w:t>Zubainur</w:t>
      </w:r>
      <w:proofErr w:type="spellEnd"/>
      <w:r w:rsidRPr="002A12A0">
        <w:rPr>
          <w:rFonts w:ascii="Book Antiqua" w:hAnsi="Book Antiqua"/>
          <w:sz w:val="24"/>
          <w:szCs w:val="24"/>
        </w:rPr>
        <w:t xml:space="preserve">, C. M. (2020). </w:t>
      </w:r>
      <w:proofErr w:type="spellStart"/>
      <w:r w:rsidRPr="002A12A0">
        <w:rPr>
          <w:rFonts w:ascii="Book Antiqua" w:hAnsi="Book Antiqua"/>
          <w:sz w:val="24"/>
          <w:szCs w:val="24"/>
        </w:rPr>
        <w:t>Kemampuan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penalaran</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matematis</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siswa</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melalui</w:t>
      </w:r>
      <w:proofErr w:type="spellEnd"/>
      <w:r w:rsidRPr="002A12A0">
        <w:rPr>
          <w:rFonts w:ascii="Book Antiqua" w:hAnsi="Book Antiqua"/>
          <w:sz w:val="24"/>
          <w:szCs w:val="24"/>
        </w:rPr>
        <w:t xml:space="preserve"> model discovery learning di </w:t>
      </w:r>
      <w:proofErr w:type="spellStart"/>
      <w:r w:rsidRPr="002A12A0">
        <w:rPr>
          <w:rFonts w:ascii="Book Antiqua" w:hAnsi="Book Antiqua"/>
          <w:sz w:val="24"/>
          <w:szCs w:val="24"/>
        </w:rPr>
        <w:t>sekolah</w:t>
      </w:r>
      <w:proofErr w:type="spellEnd"/>
      <w:r w:rsidRPr="002A12A0">
        <w:rPr>
          <w:rFonts w:ascii="Book Antiqua" w:hAnsi="Book Antiqua"/>
          <w:sz w:val="24"/>
          <w:szCs w:val="24"/>
        </w:rPr>
        <w:t xml:space="preserve"> </w:t>
      </w:r>
      <w:proofErr w:type="spellStart"/>
      <w:r w:rsidRPr="002A12A0">
        <w:rPr>
          <w:rFonts w:ascii="Book Antiqua" w:hAnsi="Book Antiqua"/>
          <w:sz w:val="24"/>
          <w:szCs w:val="24"/>
        </w:rPr>
        <w:t>menengah</w:t>
      </w:r>
      <w:proofErr w:type="spellEnd"/>
      <w:r w:rsidRPr="002A12A0">
        <w:rPr>
          <w:rFonts w:ascii="Book Antiqua" w:hAnsi="Book Antiqua"/>
          <w:sz w:val="24"/>
          <w:szCs w:val="24"/>
        </w:rPr>
        <w:t xml:space="preserve"> Aceh. </w:t>
      </w:r>
      <w:proofErr w:type="spellStart"/>
      <w:r w:rsidRPr="002A12A0">
        <w:rPr>
          <w:rFonts w:ascii="Book Antiqua" w:hAnsi="Book Antiqua"/>
          <w:i/>
          <w:iCs/>
          <w:sz w:val="24"/>
          <w:szCs w:val="24"/>
        </w:rPr>
        <w:t>Jurnal</w:t>
      </w:r>
      <w:proofErr w:type="spellEnd"/>
      <w:r w:rsidRPr="002A12A0">
        <w:rPr>
          <w:rFonts w:ascii="Book Antiqua" w:hAnsi="Book Antiqua"/>
          <w:i/>
          <w:iCs/>
          <w:sz w:val="24"/>
          <w:szCs w:val="24"/>
        </w:rPr>
        <w:t xml:space="preserve"> </w:t>
      </w:r>
      <w:proofErr w:type="spellStart"/>
      <w:r w:rsidRPr="002A12A0">
        <w:rPr>
          <w:rFonts w:ascii="Book Antiqua" w:hAnsi="Book Antiqua"/>
          <w:i/>
          <w:iCs/>
          <w:sz w:val="24"/>
          <w:szCs w:val="24"/>
        </w:rPr>
        <w:t>Serambi</w:t>
      </w:r>
      <w:proofErr w:type="spellEnd"/>
      <w:r w:rsidRPr="002A12A0">
        <w:rPr>
          <w:rFonts w:ascii="Book Antiqua" w:hAnsi="Book Antiqua"/>
          <w:i/>
          <w:iCs/>
          <w:sz w:val="24"/>
          <w:szCs w:val="24"/>
        </w:rPr>
        <w:t xml:space="preserve"> Ilmu</w:t>
      </w:r>
      <w:r w:rsidRPr="002A12A0">
        <w:rPr>
          <w:rFonts w:ascii="Book Antiqua" w:hAnsi="Book Antiqua"/>
          <w:sz w:val="24"/>
          <w:szCs w:val="24"/>
        </w:rPr>
        <w:t xml:space="preserve">, </w:t>
      </w:r>
      <w:r w:rsidRPr="002A12A0">
        <w:rPr>
          <w:rFonts w:ascii="Book Antiqua" w:hAnsi="Book Antiqua"/>
          <w:i/>
          <w:iCs/>
          <w:sz w:val="24"/>
          <w:szCs w:val="24"/>
        </w:rPr>
        <w:t>21</w:t>
      </w:r>
      <w:r w:rsidRPr="002A12A0">
        <w:rPr>
          <w:rFonts w:ascii="Book Antiqua" w:hAnsi="Book Antiqua"/>
          <w:sz w:val="24"/>
          <w:szCs w:val="24"/>
        </w:rPr>
        <w:t>(1), 148–170.</w:t>
      </w:r>
    </w:p>
    <w:p w14:paraId="46234F64" w14:textId="11127F90" w:rsidR="000539D8" w:rsidRPr="002A12A0" w:rsidRDefault="000539D8" w:rsidP="00BB6510">
      <w:pPr>
        <w:pStyle w:val="ListParagraph"/>
        <w:spacing w:after="0" w:line="240" w:lineRule="auto"/>
        <w:ind w:left="0"/>
        <w:jc w:val="both"/>
        <w:rPr>
          <w:rFonts w:ascii="Book Antiqua" w:hAnsi="Book Antiqua"/>
          <w:sz w:val="24"/>
          <w:szCs w:val="24"/>
        </w:rPr>
      </w:pPr>
    </w:p>
    <w:sectPr w:rsidR="000539D8" w:rsidRPr="002A12A0" w:rsidSect="00BB6510">
      <w:headerReference w:type="default" r:id="rId25"/>
      <w:footerReference w:type="default" r:id="rId26"/>
      <w:headerReference w:type="first" r:id="rId27"/>
      <w:footerReference w:type="first" r:id="rId28"/>
      <w:pgSz w:w="11906" w:h="16838"/>
      <w:pgMar w:top="681" w:right="1440" w:bottom="737" w:left="1440" w:header="680" w:footer="454" w:gutter="0"/>
      <w:pgNumType w:start="34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973E" w14:textId="77777777" w:rsidR="002C1C23" w:rsidRPr="001B001E" w:rsidRDefault="002C1C23">
      <w:pPr>
        <w:spacing w:after="0" w:line="240" w:lineRule="auto"/>
      </w:pPr>
      <w:r w:rsidRPr="001B001E">
        <w:separator/>
      </w:r>
    </w:p>
  </w:endnote>
  <w:endnote w:type="continuationSeparator" w:id="0">
    <w:p w14:paraId="58643189" w14:textId="77777777" w:rsidR="002C1C23" w:rsidRPr="001B001E" w:rsidRDefault="002C1C23">
      <w:pPr>
        <w:spacing w:after="0" w:line="240" w:lineRule="auto"/>
      </w:pPr>
      <w:r w:rsidRPr="001B00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FbdmnvAdvTT3713a231+20">
    <w:altName w:val="Times New Roman"/>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Noto Serif">
    <w:charset w:val="00"/>
    <w:family w:val="roman"/>
    <w:pitch w:val="variable"/>
    <w:sig w:usb0="E00002FF" w:usb1="500078FF" w:usb2="00000029"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105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015"/>
      <w:gridCol w:w="249"/>
      <w:gridCol w:w="831"/>
    </w:tblGrid>
    <w:tr w:rsidR="00BD6BE4" w:rsidRPr="001B001E" w14:paraId="728F32B4" w14:textId="77777777" w:rsidTr="00BB6510">
      <w:tc>
        <w:tcPr>
          <w:tcW w:w="1418" w:type="dxa"/>
          <w:tcBorders>
            <w:bottom w:val="single" w:sz="24" w:space="0" w:color="808080" w:themeColor="background1" w:themeShade="80"/>
          </w:tcBorders>
          <w:vAlign w:val="center"/>
        </w:tcPr>
        <w:p w14:paraId="5A03E372" w14:textId="77777777" w:rsidR="00BD6BE4" w:rsidRPr="001B001E" w:rsidRDefault="00BD6BE4" w:rsidP="005D1384">
          <w:pPr>
            <w:pBdr>
              <w:top w:val="nil"/>
              <w:left w:val="nil"/>
              <w:bottom w:val="nil"/>
              <w:right w:val="nil"/>
              <w:between w:val="nil"/>
            </w:pBdr>
            <w:tabs>
              <w:tab w:val="center" w:pos="4680"/>
              <w:tab w:val="right" w:pos="9360"/>
            </w:tabs>
            <w:spacing w:before="240"/>
            <w:ind w:right="-188"/>
            <w:rPr>
              <w:rFonts w:ascii="Book Antiqua" w:eastAsia="Times New Roman" w:hAnsi="Book Antiqua" w:cs="Times New Roman"/>
              <w:color w:val="000000"/>
              <w:sz w:val="20"/>
              <w:szCs w:val="20"/>
            </w:rPr>
          </w:pPr>
        </w:p>
      </w:tc>
      <w:tc>
        <w:tcPr>
          <w:tcW w:w="8015" w:type="dxa"/>
          <w:tcBorders>
            <w:bottom w:val="single" w:sz="24" w:space="0" w:color="808080" w:themeColor="background1" w:themeShade="80"/>
          </w:tcBorders>
          <w:vAlign w:val="center"/>
        </w:tcPr>
        <w:p w14:paraId="62397204" w14:textId="5B772100" w:rsidR="00BD6BE4" w:rsidRPr="001B001E" w:rsidRDefault="00BB6510" w:rsidP="001A4420">
          <w:pPr>
            <w:pBdr>
              <w:top w:val="nil"/>
              <w:left w:val="nil"/>
              <w:bottom w:val="nil"/>
              <w:right w:val="nil"/>
              <w:between w:val="nil"/>
            </w:pBdr>
            <w:tabs>
              <w:tab w:val="center" w:pos="4680"/>
              <w:tab w:val="right" w:pos="9360"/>
            </w:tabs>
            <w:spacing w:before="240"/>
            <w:ind w:right="-188"/>
            <w:rPr>
              <w:rFonts w:ascii="Book Antiqua" w:eastAsia="Arial Narrow" w:hAnsi="Book Antiqua" w:cs="Arial Narrow"/>
              <w:color w:val="000000"/>
              <w:sz w:val="20"/>
              <w:szCs w:val="20"/>
            </w:rPr>
          </w:pPr>
          <w:r w:rsidRPr="0083526C">
            <w:rPr>
              <w:rFonts w:ascii="Book Antiqua" w:eastAsia="Arial Narrow" w:hAnsi="Book Antiqua" w:cs="Arial Narrow"/>
              <w:bCs/>
              <w:iCs/>
              <w:color w:val="000000"/>
              <w:sz w:val="20"/>
              <w:szCs w:val="20"/>
              <w:lang w:val="en-US"/>
            </w:rPr>
            <w:t>Journal of Authentic Research</w:t>
          </w:r>
          <w:r w:rsidRPr="0083526C">
            <w:rPr>
              <w:rFonts w:ascii="Book Antiqua" w:eastAsia="Arial Narrow" w:hAnsi="Book Antiqua" w:cs="Arial Narrow"/>
              <w:color w:val="000000"/>
              <w:sz w:val="20"/>
              <w:szCs w:val="20"/>
            </w:rPr>
            <w:t xml:space="preserve">, </w:t>
          </w:r>
          <w:r>
            <w:rPr>
              <w:rFonts w:ascii="Calisto MT" w:eastAsia="Arial Narrow" w:hAnsi="Calisto MT" w:cs="Arial Narrow"/>
              <w:color w:val="000000"/>
              <w:sz w:val="20"/>
              <w:szCs w:val="20"/>
              <w:lang w:val="en-US"/>
            </w:rPr>
            <w:t xml:space="preserve">May 2026 </w:t>
          </w:r>
          <w:r w:rsidRPr="00837F6E">
            <w:rPr>
              <w:rFonts w:ascii="Calisto MT" w:eastAsia="Arial Narrow" w:hAnsi="Calisto MT" w:cs="Arial Narrow"/>
              <w:color w:val="000000"/>
              <w:sz w:val="20"/>
              <w:szCs w:val="20"/>
            </w:rPr>
            <w:t xml:space="preserve">Vol. </w:t>
          </w:r>
          <w:r>
            <w:rPr>
              <w:rFonts w:ascii="Calisto MT" w:eastAsia="Arial Narrow" w:hAnsi="Calisto MT" w:cs="Arial Narrow"/>
              <w:color w:val="000000"/>
              <w:sz w:val="20"/>
              <w:szCs w:val="20"/>
              <w:lang w:val="en-US"/>
            </w:rPr>
            <w:t>5</w:t>
          </w:r>
          <w:r w:rsidRPr="00837F6E">
            <w:rPr>
              <w:rFonts w:ascii="Calisto MT" w:eastAsia="Arial Narrow" w:hAnsi="Calisto MT" w:cs="Arial Narrow"/>
              <w:color w:val="000000"/>
              <w:sz w:val="20"/>
              <w:szCs w:val="20"/>
            </w:rPr>
            <w:t xml:space="preserve">, No. </w:t>
          </w:r>
          <w:r>
            <w:rPr>
              <w:rFonts w:ascii="Calisto MT" w:eastAsia="Arial Narrow" w:hAnsi="Calisto MT" w:cs="Arial Narrow"/>
              <w:color w:val="000000"/>
              <w:sz w:val="20"/>
              <w:szCs w:val="20"/>
              <w:lang w:val="en-US"/>
            </w:rPr>
            <w:t>2</w:t>
          </w:r>
        </w:p>
      </w:tc>
      <w:tc>
        <w:tcPr>
          <w:tcW w:w="249" w:type="dxa"/>
          <w:tcBorders>
            <w:bottom w:val="single" w:sz="24" w:space="0" w:color="808080" w:themeColor="background1" w:themeShade="80"/>
          </w:tcBorders>
          <w:vAlign w:val="center"/>
        </w:tcPr>
        <w:p w14:paraId="50D7E8FB" w14:textId="77777777" w:rsidR="00BD6BE4" w:rsidRPr="001B001E" w:rsidRDefault="00BD6BE4" w:rsidP="005D1384">
          <w:pPr>
            <w:pBdr>
              <w:top w:val="nil"/>
              <w:left w:val="nil"/>
              <w:bottom w:val="nil"/>
              <w:right w:val="nil"/>
              <w:between w:val="nil"/>
            </w:pBdr>
            <w:tabs>
              <w:tab w:val="center" w:pos="4680"/>
              <w:tab w:val="right" w:pos="9360"/>
            </w:tabs>
            <w:spacing w:before="240"/>
            <w:ind w:right="-188"/>
            <w:rPr>
              <w:rFonts w:ascii="Book Antiqua" w:hAnsi="Book Antiqua"/>
              <w:color w:val="000000"/>
              <w:sz w:val="20"/>
              <w:szCs w:val="20"/>
            </w:rPr>
          </w:pPr>
          <w:r w:rsidRPr="001B001E">
            <w:rPr>
              <w:rFonts w:ascii="Book Antiqua" w:hAnsi="Book Antiqua"/>
              <w:color w:val="000000"/>
              <w:sz w:val="20"/>
              <w:szCs w:val="20"/>
            </w:rPr>
            <w:t>|</w:t>
          </w:r>
        </w:p>
      </w:tc>
      <w:tc>
        <w:tcPr>
          <w:tcW w:w="831" w:type="dxa"/>
          <w:tcBorders>
            <w:bottom w:val="single" w:sz="24" w:space="0" w:color="808080" w:themeColor="background1" w:themeShade="80"/>
          </w:tcBorders>
          <w:vAlign w:val="center"/>
        </w:tcPr>
        <w:p w14:paraId="0611C3BF" w14:textId="77777777" w:rsidR="00BD6BE4" w:rsidRPr="001B001E" w:rsidRDefault="00BD6BE4" w:rsidP="005D1384">
          <w:pPr>
            <w:pBdr>
              <w:top w:val="nil"/>
              <w:left w:val="nil"/>
              <w:bottom w:val="nil"/>
              <w:right w:val="nil"/>
              <w:between w:val="nil"/>
            </w:pBdr>
            <w:tabs>
              <w:tab w:val="center" w:pos="4680"/>
              <w:tab w:val="right" w:pos="9360"/>
            </w:tabs>
            <w:spacing w:before="240"/>
            <w:ind w:right="-188"/>
            <w:rPr>
              <w:rFonts w:ascii="Book Antiqua" w:hAnsi="Book Antiqua"/>
              <w:color w:val="000000"/>
              <w:sz w:val="20"/>
              <w:szCs w:val="20"/>
            </w:rPr>
          </w:pPr>
          <w:r w:rsidRPr="001B001E">
            <w:rPr>
              <w:rFonts w:ascii="Book Antiqua" w:eastAsia="Arial Narrow" w:hAnsi="Book Antiqua" w:cs="Arial Narrow"/>
              <w:b/>
              <w:color w:val="000000"/>
              <w:sz w:val="20"/>
              <w:szCs w:val="20"/>
            </w:rPr>
            <w:fldChar w:fldCharType="begin"/>
          </w:r>
          <w:r w:rsidRPr="001B001E">
            <w:rPr>
              <w:rFonts w:ascii="Book Antiqua" w:eastAsia="Arial Narrow" w:hAnsi="Book Antiqua" w:cs="Arial Narrow"/>
              <w:b/>
              <w:color w:val="000000"/>
              <w:sz w:val="20"/>
              <w:szCs w:val="20"/>
            </w:rPr>
            <w:instrText>PAGE</w:instrText>
          </w:r>
          <w:r w:rsidRPr="001B001E">
            <w:rPr>
              <w:rFonts w:ascii="Book Antiqua" w:eastAsia="Arial Narrow" w:hAnsi="Book Antiqua" w:cs="Arial Narrow"/>
              <w:b/>
              <w:color w:val="000000"/>
              <w:sz w:val="20"/>
              <w:szCs w:val="20"/>
            </w:rPr>
            <w:fldChar w:fldCharType="separate"/>
          </w:r>
          <w:r w:rsidR="002F0C1B" w:rsidRPr="001B001E">
            <w:rPr>
              <w:rFonts w:ascii="Book Antiqua" w:eastAsia="Arial Narrow" w:hAnsi="Book Antiqua" w:cs="Arial Narrow"/>
              <w:b/>
              <w:color w:val="000000"/>
              <w:sz w:val="20"/>
              <w:szCs w:val="20"/>
            </w:rPr>
            <w:t>71</w:t>
          </w:r>
          <w:r w:rsidRPr="001B001E">
            <w:rPr>
              <w:rFonts w:ascii="Book Antiqua" w:eastAsia="Arial Narrow" w:hAnsi="Book Antiqua" w:cs="Arial Narrow"/>
              <w:b/>
              <w:color w:val="000000"/>
              <w:sz w:val="20"/>
              <w:szCs w:val="20"/>
            </w:rPr>
            <w:fldChar w:fldCharType="end"/>
          </w:r>
        </w:p>
      </w:tc>
    </w:tr>
  </w:tbl>
  <w:p w14:paraId="7A9905B1" w14:textId="77777777" w:rsidR="00BD6BE4" w:rsidRPr="001B001E" w:rsidRDefault="00BD6BE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2"/>
      <w:tblW w:w="105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7835"/>
      <w:gridCol w:w="249"/>
      <w:gridCol w:w="1011"/>
    </w:tblGrid>
    <w:tr w:rsidR="00BD6BE4" w:rsidRPr="001B001E" w14:paraId="1DA8373D" w14:textId="77777777" w:rsidTr="00BB6510">
      <w:tc>
        <w:tcPr>
          <w:tcW w:w="1418" w:type="dxa"/>
          <w:tcBorders>
            <w:bottom w:val="single" w:sz="24" w:space="0" w:color="808080" w:themeColor="background1" w:themeShade="80"/>
          </w:tcBorders>
          <w:vAlign w:val="center"/>
        </w:tcPr>
        <w:p w14:paraId="1CDD07A3" w14:textId="77777777" w:rsidR="00BD6BE4" w:rsidRPr="001B001E" w:rsidRDefault="00BD6BE4" w:rsidP="005D1384">
          <w:pPr>
            <w:pBdr>
              <w:top w:val="nil"/>
              <w:left w:val="nil"/>
              <w:bottom w:val="nil"/>
              <w:right w:val="nil"/>
              <w:between w:val="nil"/>
            </w:pBdr>
            <w:tabs>
              <w:tab w:val="center" w:pos="4680"/>
              <w:tab w:val="right" w:pos="9360"/>
            </w:tabs>
            <w:spacing w:before="240"/>
            <w:ind w:right="-188"/>
            <w:rPr>
              <w:rFonts w:ascii="Book Antiqua" w:eastAsia="Times New Roman" w:hAnsi="Book Antiqua" w:cs="Times New Roman"/>
              <w:color w:val="000000"/>
              <w:sz w:val="20"/>
              <w:szCs w:val="20"/>
            </w:rPr>
          </w:pPr>
        </w:p>
      </w:tc>
      <w:tc>
        <w:tcPr>
          <w:tcW w:w="7835" w:type="dxa"/>
          <w:tcBorders>
            <w:bottom w:val="single" w:sz="24" w:space="0" w:color="808080" w:themeColor="background1" w:themeShade="80"/>
          </w:tcBorders>
          <w:vAlign w:val="center"/>
        </w:tcPr>
        <w:p w14:paraId="667AC0D1" w14:textId="54F5E742" w:rsidR="00BD6BE4" w:rsidRPr="001B001E" w:rsidRDefault="00BB6510" w:rsidP="00354A45">
          <w:pPr>
            <w:pBdr>
              <w:top w:val="nil"/>
              <w:left w:val="nil"/>
              <w:bottom w:val="nil"/>
              <w:right w:val="nil"/>
              <w:between w:val="nil"/>
            </w:pBdr>
            <w:tabs>
              <w:tab w:val="center" w:pos="4680"/>
              <w:tab w:val="right" w:pos="9360"/>
            </w:tabs>
            <w:spacing w:before="240"/>
            <w:ind w:right="-188"/>
            <w:rPr>
              <w:rFonts w:ascii="Book Antiqua" w:eastAsia="Arial Narrow" w:hAnsi="Book Antiqua" w:cs="Arial Narrow"/>
              <w:color w:val="000000"/>
              <w:sz w:val="20"/>
              <w:szCs w:val="20"/>
            </w:rPr>
          </w:pPr>
          <w:r w:rsidRPr="0083526C">
            <w:rPr>
              <w:rFonts w:ascii="Book Antiqua" w:eastAsia="Arial Narrow" w:hAnsi="Book Antiqua" w:cs="Arial Narrow"/>
              <w:bCs/>
              <w:iCs/>
              <w:color w:val="000000"/>
              <w:sz w:val="20"/>
              <w:szCs w:val="20"/>
              <w:lang w:val="en-US"/>
            </w:rPr>
            <w:t>Journal of Authentic Research</w:t>
          </w:r>
          <w:r w:rsidRPr="0083526C">
            <w:rPr>
              <w:rFonts w:ascii="Book Antiqua" w:eastAsia="Arial Narrow" w:hAnsi="Book Antiqua" w:cs="Arial Narrow"/>
              <w:color w:val="000000"/>
              <w:sz w:val="20"/>
              <w:szCs w:val="20"/>
            </w:rPr>
            <w:t xml:space="preserve">, </w:t>
          </w:r>
          <w:r>
            <w:rPr>
              <w:rFonts w:ascii="Calisto MT" w:eastAsia="Arial Narrow" w:hAnsi="Calisto MT" w:cs="Arial Narrow"/>
              <w:color w:val="000000"/>
              <w:sz w:val="20"/>
              <w:szCs w:val="20"/>
              <w:lang w:val="en-US"/>
            </w:rPr>
            <w:t xml:space="preserve">May 2026 </w:t>
          </w:r>
          <w:r w:rsidRPr="00837F6E">
            <w:rPr>
              <w:rFonts w:ascii="Calisto MT" w:eastAsia="Arial Narrow" w:hAnsi="Calisto MT" w:cs="Arial Narrow"/>
              <w:color w:val="000000"/>
              <w:sz w:val="20"/>
              <w:szCs w:val="20"/>
            </w:rPr>
            <w:t xml:space="preserve">Vol. </w:t>
          </w:r>
          <w:r>
            <w:rPr>
              <w:rFonts w:ascii="Calisto MT" w:eastAsia="Arial Narrow" w:hAnsi="Calisto MT" w:cs="Arial Narrow"/>
              <w:color w:val="000000"/>
              <w:sz w:val="20"/>
              <w:szCs w:val="20"/>
              <w:lang w:val="en-US"/>
            </w:rPr>
            <w:t>5</w:t>
          </w:r>
          <w:r w:rsidRPr="00837F6E">
            <w:rPr>
              <w:rFonts w:ascii="Calisto MT" w:eastAsia="Arial Narrow" w:hAnsi="Calisto MT" w:cs="Arial Narrow"/>
              <w:color w:val="000000"/>
              <w:sz w:val="20"/>
              <w:szCs w:val="20"/>
            </w:rPr>
            <w:t xml:space="preserve">, No. </w:t>
          </w:r>
          <w:r>
            <w:rPr>
              <w:rFonts w:ascii="Calisto MT" w:eastAsia="Arial Narrow" w:hAnsi="Calisto MT" w:cs="Arial Narrow"/>
              <w:color w:val="000000"/>
              <w:sz w:val="20"/>
              <w:szCs w:val="20"/>
              <w:lang w:val="en-US"/>
            </w:rPr>
            <w:t>2</w:t>
          </w:r>
        </w:p>
      </w:tc>
      <w:tc>
        <w:tcPr>
          <w:tcW w:w="249" w:type="dxa"/>
          <w:tcBorders>
            <w:bottom w:val="single" w:sz="24" w:space="0" w:color="808080" w:themeColor="background1" w:themeShade="80"/>
          </w:tcBorders>
          <w:vAlign w:val="center"/>
        </w:tcPr>
        <w:p w14:paraId="0E441282" w14:textId="77777777" w:rsidR="00BD6BE4" w:rsidRPr="001B001E" w:rsidRDefault="00BD6BE4" w:rsidP="005D1384">
          <w:pPr>
            <w:pBdr>
              <w:top w:val="nil"/>
              <w:left w:val="nil"/>
              <w:bottom w:val="nil"/>
              <w:right w:val="nil"/>
              <w:between w:val="nil"/>
            </w:pBdr>
            <w:tabs>
              <w:tab w:val="center" w:pos="4680"/>
              <w:tab w:val="right" w:pos="9360"/>
            </w:tabs>
            <w:spacing w:before="240"/>
            <w:ind w:right="-284"/>
            <w:rPr>
              <w:rFonts w:ascii="Book Antiqua" w:hAnsi="Book Antiqua"/>
              <w:color w:val="000000"/>
              <w:sz w:val="20"/>
              <w:szCs w:val="20"/>
            </w:rPr>
          </w:pPr>
          <w:r w:rsidRPr="001B001E">
            <w:rPr>
              <w:rFonts w:ascii="Book Antiqua" w:hAnsi="Book Antiqua"/>
              <w:color w:val="000000"/>
              <w:sz w:val="20"/>
              <w:szCs w:val="20"/>
            </w:rPr>
            <w:t>|</w:t>
          </w:r>
        </w:p>
      </w:tc>
      <w:tc>
        <w:tcPr>
          <w:tcW w:w="1011" w:type="dxa"/>
          <w:tcBorders>
            <w:bottom w:val="single" w:sz="24" w:space="0" w:color="808080" w:themeColor="background1" w:themeShade="80"/>
          </w:tcBorders>
          <w:vAlign w:val="center"/>
        </w:tcPr>
        <w:p w14:paraId="6486AD03" w14:textId="77777777" w:rsidR="00BD6BE4" w:rsidRPr="001B001E" w:rsidRDefault="00BD6BE4" w:rsidP="005D1384">
          <w:pPr>
            <w:pBdr>
              <w:top w:val="nil"/>
              <w:left w:val="nil"/>
              <w:bottom w:val="nil"/>
              <w:right w:val="nil"/>
              <w:between w:val="nil"/>
            </w:pBdr>
            <w:tabs>
              <w:tab w:val="center" w:pos="4680"/>
              <w:tab w:val="right" w:pos="9360"/>
            </w:tabs>
            <w:spacing w:before="240"/>
            <w:ind w:right="34"/>
            <w:rPr>
              <w:rFonts w:ascii="Book Antiqua" w:hAnsi="Book Antiqua"/>
              <w:color w:val="000000"/>
              <w:sz w:val="20"/>
              <w:szCs w:val="20"/>
            </w:rPr>
          </w:pPr>
          <w:r w:rsidRPr="001B001E">
            <w:rPr>
              <w:rFonts w:ascii="Book Antiqua" w:eastAsia="Arial Narrow" w:hAnsi="Book Antiqua" w:cs="Arial Narrow"/>
              <w:b/>
              <w:color w:val="000000"/>
              <w:sz w:val="20"/>
              <w:szCs w:val="20"/>
            </w:rPr>
            <w:fldChar w:fldCharType="begin"/>
          </w:r>
          <w:r w:rsidRPr="001B001E">
            <w:rPr>
              <w:rFonts w:ascii="Book Antiqua" w:eastAsia="Arial Narrow" w:hAnsi="Book Antiqua" w:cs="Arial Narrow"/>
              <w:b/>
              <w:color w:val="000000"/>
              <w:sz w:val="20"/>
              <w:szCs w:val="20"/>
            </w:rPr>
            <w:instrText>PAGE</w:instrText>
          </w:r>
          <w:r w:rsidRPr="001B001E">
            <w:rPr>
              <w:rFonts w:ascii="Book Antiqua" w:eastAsia="Arial Narrow" w:hAnsi="Book Antiqua" w:cs="Arial Narrow"/>
              <w:b/>
              <w:color w:val="000000"/>
              <w:sz w:val="20"/>
              <w:szCs w:val="20"/>
            </w:rPr>
            <w:fldChar w:fldCharType="separate"/>
          </w:r>
          <w:r w:rsidR="00B473A0" w:rsidRPr="001B001E">
            <w:rPr>
              <w:rFonts w:ascii="Book Antiqua" w:eastAsia="Arial Narrow" w:hAnsi="Book Antiqua" w:cs="Arial Narrow"/>
              <w:b/>
              <w:color w:val="000000"/>
              <w:sz w:val="20"/>
              <w:szCs w:val="20"/>
            </w:rPr>
            <w:t>60</w:t>
          </w:r>
          <w:r w:rsidRPr="001B001E">
            <w:rPr>
              <w:rFonts w:ascii="Book Antiqua" w:eastAsia="Arial Narrow" w:hAnsi="Book Antiqua" w:cs="Arial Narrow"/>
              <w:b/>
              <w:color w:val="000000"/>
              <w:sz w:val="20"/>
              <w:szCs w:val="20"/>
            </w:rPr>
            <w:fldChar w:fldCharType="end"/>
          </w:r>
        </w:p>
      </w:tc>
    </w:tr>
  </w:tbl>
  <w:p w14:paraId="595BEF42" w14:textId="77777777" w:rsidR="00BD6BE4" w:rsidRPr="001B001E" w:rsidRDefault="00BD6BE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3246" w14:textId="77777777" w:rsidR="002C1C23" w:rsidRPr="001B001E" w:rsidRDefault="002C1C23">
      <w:pPr>
        <w:spacing w:after="0" w:line="240" w:lineRule="auto"/>
      </w:pPr>
      <w:r w:rsidRPr="001B001E">
        <w:separator/>
      </w:r>
    </w:p>
  </w:footnote>
  <w:footnote w:type="continuationSeparator" w:id="0">
    <w:p w14:paraId="1BCF504A" w14:textId="77777777" w:rsidR="002C1C23" w:rsidRPr="001B001E" w:rsidRDefault="002C1C23">
      <w:pPr>
        <w:spacing w:after="0" w:line="240" w:lineRule="auto"/>
      </w:pPr>
      <w:r w:rsidRPr="001B00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BD6BE4" w:rsidRPr="001B001E" w14:paraId="46C48B9E" w14:textId="77777777" w:rsidTr="00615642">
      <w:trPr>
        <w:jc w:val="center"/>
      </w:trPr>
      <w:tc>
        <w:tcPr>
          <w:tcW w:w="4508" w:type="dxa"/>
          <w:tcBorders>
            <w:bottom w:val="single" w:sz="24" w:space="0" w:color="808080" w:themeColor="background1" w:themeShade="80"/>
          </w:tcBorders>
        </w:tcPr>
        <w:p w14:paraId="7C134E19" w14:textId="33314FF6" w:rsidR="00BD6BE4" w:rsidRPr="001B001E" w:rsidRDefault="00BB0C16" w:rsidP="00BE3BDE">
          <w:pPr>
            <w:pBdr>
              <w:top w:val="nil"/>
              <w:left w:val="nil"/>
              <w:bottom w:val="nil"/>
              <w:right w:val="nil"/>
              <w:between w:val="nil"/>
            </w:pBdr>
            <w:tabs>
              <w:tab w:val="center" w:pos="4680"/>
              <w:tab w:val="right" w:pos="9360"/>
            </w:tabs>
            <w:rPr>
              <w:rFonts w:ascii="Book Antiqua" w:eastAsia="Arial Narrow" w:hAnsi="Book Antiqua" w:cs="Arial Narrow"/>
              <w:color w:val="000000"/>
              <w:sz w:val="20"/>
              <w:szCs w:val="20"/>
            </w:rPr>
          </w:pPr>
          <w:r w:rsidRPr="001B001E">
            <w:rPr>
              <w:rFonts w:ascii="Book Antiqua" w:eastAsia="Arial Narrow" w:hAnsi="Book Antiqua" w:cs="Arial Narrow"/>
              <w:color w:val="000000"/>
              <w:sz w:val="20"/>
              <w:szCs w:val="20"/>
            </w:rPr>
            <w:t>Ilman</w:t>
          </w:r>
          <w:r w:rsidR="003E06B5" w:rsidRPr="001B001E">
            <w:rPr>
              <w:rFonts w:ascii="Book Antiqua" w:eastAsia="Arial Narrow" w:hAnsi="Book Antiqua" w:cs="Arial Narrow"/>
              <w:color w:val="000000"/>
              <w:sz w:val="20"/>
              <w:szCs w:val="20"/>
            </w:rPr>
            <w:t xml:space="preserve"> et al.</w:t>
          </w:r>
        </w:p>
      </w:tc>
      <w:tc>
        <w:tcPr>
          <w:tcW w:w="4508" w:type="dxa"/>
          <w:tcBorders>
            <w:bottom w:val="single" w:sz="24" w:space="0" w:color="808080" w:themeColor="background1" w:themeShade="80"/>
          </w:tcBorders>
        </w:tcPr>
        <w:p w14:paraId="0BA7FDE9" w14:textId="42A52E16" w:rsidR="00BD6BE4" w:rsidRPr="001B001E" w:rsidRDefault="00BB0C16" w:rsidP="00BE3BDE">
          <w:pPr>
            <w:pBdr>
              <w:top w:val="nil"/>
              <w:left w:val="nil"/>
              <w:bottom w:val="nil"/>
              <w:right w:val="nil"/>
              <w:between w:val="nil"/>
            </w:pBdr>
            <w:tabs>
              <w:tab w:val="center" w:pos="4680"/>
              <w:tab w:val="right" w:pos="9360"/>
            </w:tabs>
            <w:jc w:val="right"/>
            <w:rPr>
              <w:rFonts w:ascii="Book Antiqua" w:eastAsia="Arial Narrow" w:hAnsi="Book Antiqua" w:cs="Arial Narrow"/>
              <w:i/>
              <w:color w:val="000000"/>
              <w:sz w:val="20"/>
              <w:szCs w:val="20"/>
            </w:rPr>
          </w:pPr>
          <w:r w:rsidRPr="001B001E">
            <w:rPr>
              <w:rFonts w:ascii="Book Antiqua" w:hAnsi="Book Antiqua" w:cs="Noto Serif"/>
              <w:sz w:val="20"/>
              <w:szCs w:val="20"/>
            </w:rPr>
            <w:t xml:space="preserve">Pengaruh Model </w:t>
          </w:r>
          <w:r w:rsidRPr="001B001E">
            <w:rPr>
              <w:rFonts w:ascii="Book Antiqua" w:hAnsi="Book Antiqua" w:cs="Noto Serif"/>
              <w:i/>
              <w:iCs/>
              <w:sz w:val="20"/>
              <w:szCs w:val="20"/>
            </w:rPr>
            <w:t>Discovery Learning</w:t>
          </w:r>
          <w:r w:rsidR="00941E44" w:rsidRPr="001B001E">
            <w:rPr>
              <w:rFonts w:ascii="Book Antiqua" w:hAnsi="Book Antiqua" w:cs="Noto Serif"/>
              <w:sz w:val="20"/>
              <w:szCs w:val="20"/>
            </w:rPr>
            <w:t xml:space="preserve"> </w:t>
          </w:r>
          <w:r w:rsidR="00BD6BE4" w:rsidRPr="001B001E">
            <w:rPr>
              <w:rFonts w:ascii="Book Antiqua" w:eastAsia="Arial Narrow" w:hAnsi="Book Antiqua" w:cs="Arial Narrow"/>
              <w:i/>
              <w:color w:val="000000"/>
              <w:sz w:val="20"/>
              <w:szCs w:val="20"/>
            </w:rPr>
            <w:t>………</w:t>
          </w:r>
        </w:p>
      </w:tc>
    </w:tr>
  </w:tbl>
  <w:p w14:paraId="7D2CFA2C" w14:textId="77777777" w:rsidR="00BD6BE4" w:rsidRPr="001B001E" w:rsidRDefault="00BD6BE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ACEB" w14:textId="77777777" w:rsidR="00BD6BE4" w:rsidRPr="001B001E" w:rsidRDefault="00BD6BE4">
    <w:pPr>
      <w:widowControl w:val="0"/>
      <w:pBdr>
        <w:top w:val="nil"/>
        <w:left w:val="nil"/>
        <w:bottom w:val="nil"/>
        <w:right w:val="nil"/>
        <w:between w:val="nil"/>
      </w:pBdr>
      <w:spacing w:after="0" w:line="276" w:lineRule="auto"/>
    </w:pPr>
  </w:p>
  <w:tbl>
    <w:tblPr>
      <w:tblStyle w:val="a0"/>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851"/>
      <w:gridCol w:w="5103"/>
      <w:gridCol w:w="3260"/>
    </w:tblGrid>
    <w:tr w:rsidR="00BD6BE4" w:rsidRPr="001B001E" w14:paraId="710AF120" w14:textId="77777777" w:rsidTr="00F0069D">
      <w:trPr>
        <w:trHeight w:val="977"/>
        <w:jc w:val="center"/>
      </w:trPr>
      <w:tc>
        <w:tcPr>
          <w:tcW w:w="851" w:type="dxa"/>
          <w:tcBorders>
            <w:top w:val="single" w:sz="24" w:space="0" w:color="808080" w:themeColor="background1" w:themeShade="80"/>
            <w:bottom w:val="single" w:sz="24" w:space="0" w:color="808080" w:themeColor="background1" w:themeShade="80"/>
          </w:tcBorders>
          <w:vAlign w:val="center"/>
        </w:tcPr>
        <w:p w14:paraId="31538C89" w14:textId="77777777" w:rsidR="00BD6BE4" w:rsidRPr="001B001E" w:rsidRDefault="00BD6BE4">
          <w:pPr>
            <w:pBdr>
              <w:top w:val="nil"/>
              <w:left w:val="nil"/>
              <w:bottom w:val="nil"/>
              <w:right w:val="nil"/>
              <w:between w:val="nil"/>
            </w:pBdr>
            <w:tabs>
              <w:tab w:val="center" w:pos="4680"/>
              <w:tab w:val="right" w:pos="9360"/>
            </w:tabs>
            <w:jc w:val="center"/>
            <w:rPr>
              <w:rFonts w:ascii="Calisto MT" w:eastAsia="Arial Narrow" w:hAnsi="Calisto MT" w:cs="Arial Narrow"/>
              <w:b/>
              <w:i/>
              <w:color w:val="000000"/>
              <w:sz w:val="20"/>
              <w:szCs w:val="20"/>
            </w:rPr>
          </w:pPr>
          <w:r w:rsidRPr="001B001E">
            <w:rPr>
              <w:rFonts w:ascii="Calisto MT" w:hAnsi="Calisto MT"/>
              <w:noProof/>
            </w:rPr>
            <w:drawing>
              <wp:inline distT="0" distB="0" distL="0" distR="0" wp14:anchorId="7DC05E3D" wp14:editId="57EC39BA">
                <wp:extent cx="465826" cy="465826"/>
                <wp:effectExtent l="0" t="0" r="0" b="0"/>
                <wp:docPr id="9" name="Picture 9" descr="C:\Users\Asy'ari. M\Downloads\J_1_-removebg-previ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y'ari. M\Downloads\J_1_-removebg-preview(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165" cy="484165"/>
                        </a:xfrm>
                        <a:prstGeom prst="rect">
                          <a:avLst/>
                        </a:prstGeom>
                        <a:noFill/>
                        <a:ln>
                          <a:noFill/>
                        </a:ln>
                      </pic:spPr>
                    </pic:pic>
                  </a:graphicData>
                </a:graphic>
              </wp:inline>
            </w:drawing>
          </w:r>
        </w:p>
      </w:tc>
      <w:tc>
        <w:tcPr>
          <w:tcW w:w="5103" w:type="dxa"/>
          <w:tcBorders>
            <w:top w:val="single" w:sz="24" w:space="0" w:color="808080" w:themeColor="background1" w:themeShade="80"/>
            <w:bottom w:val="single" w:sz="24" w:space="0" w:color="808080" w:themeColor="background1" w:themeShade="80"/>
          </w:tcBorders>
          <w:vAlign w:val="center"/>
        </w:tcPr>
        <w:p w14:paraId="6D434373" w14:textId="77777777" w:rsidR="00BD6BE4" w:rsidRPr="001B001E" w:rsidRDefault="00BD6BE4" w:rsidP="00837F6E">
          <w:pPr>
            <w:pBdr>
              <w:top w:val="nil"/>
              <w:left w:val="nil"/>
              <w:bottom w:val="nil"/>
              <w:right w:val="nil"/>
              <w:between w:val="nil"/>
            </w:pBdr>
            <w:tabs>
              <w:tab w:val="right" w:pos="9360"/>
            </w:tabs>
            <w:rPr>
              <w:rFonts w:ascii="Calisto MT" w:eastAsia="Arial Narrow" w:hAnsi="Calisto MT" w:cs="Arial Narrow"/>
              <w:b/>
              <w:color w:val="000000"/>
              <w:sz w:val="20"/>
              <w:szCs w:val="20"/>
            </w:rPr>
          </w:pPr>
          <w:r w:rsidRPr="001B001E">
            <w:rPr>
              <w:rFonts w:ascii="Calisto MT" w:eastAsia="Arial Narrow" w:hAnsi="Calisto MT" w:cs="Arial Narrow"/>
              <w:b/>
              <w:color w:val="000000"/>
              <w:sz w:val="20"/>
              <w:szCs w:val="20"/>
            </w:rPr>
            <w:t>Journal of Authentic Research</w:t>
          </w:r>
        </w:p>
        <w:p w14:paraId="487F9142" w14:textId="77777777" w:rsidR="00BD6BE4" w:rsidRPr="001B001E" w:rsidRDefault="00BD6BE4" w:rsidP="00837F6E">
          <w:pPr>
            <w:pBdr>
              <w:top w:val="nil"/>
              <w:left w:val="nil"/>
              <w:bottom w:val="nil"/>
              <w:right w:val="nil"/>
              <w:between w:val="nil"/>
            </w:pBdr>
            <w:tabs>
              <w:tab w:val="center" w:pos="4680"/>
              <w:tab w:val="right" w:pos="9360"/>
            </w:tabs>
            <w:rPr>
              <w:rFonts w:ascii="Calisto MT" w:eastAsia="Arial Narrow" w:hAnsi="Calisto MT" w:cs="Arial Narrow"/>
              <w:color w:val="0563C1"/>
              <w:sz w:val="20"/>
              <w:szCs w:val="20"/>
              <w:u w:val="single"/>
            </w:rPr>
          </w:pPr>
          <w:r w:rsidRPr="001B001E">
            <w:rPr>
              <w:rFonts w:ascii="Calisto MT" w:eastAsia="Arial Narrow" w:hAnsi="Calisto MT" w:cs="Arial Narrow"/>
              <w:color w:val="0563C1"/>
              <w:sz w:val="20"/>
              <w:szCs w:val="20"/>
              <w:u w:val="single"/>
            </w:rPr>
            <w:t>https://journal-center.litpam.com/index.php/jar/index</w:t>
          </w:r>
        </w:p>
      </w:tc>
      <w:tc>
        <w:tcPr>
          <w:tcW w:w="3260" w:type="dxa"/>
          <w:tcBorders>
            <w:top w:val="single" w:sz="24" w:space="0" w:color="808080" w:themeColor="background1" w:themeShade="80"/>
            <w:bottom w:val="single" w:sz="24" w:space="0" w:color="808080" w:themeColor="background1" w:themeShade="80"/>
          </w:tcBorders>
          <w:vAlign w:val="center"/>
        </w:tcPr>
        <w:p w14:paraId="3E43BFF2" w14:textId="77777777" w:rsidR="00BB6510" w:rsidRPr="00F23ED3" w:rsidRDefault="00BB6510" w:rsidP="00BB6510">
          <w:pPr>
            <w:pBdr>
              <w:top w:val="nil"/>
              <w:left w:val="nil"/>
              <w:bottom w:val="nil"/>
              <w:right w:val="nil"/>
              <w:between w:val="nil"/>
            </w:pBdr>
            <w:tabs>
              <w:tab w:val="center" w:pos="4680"/>
              <w:tab w:val="right" w:pos="9360"/>
            </w:tabs>
            <w:jc w:val="right"/>
            <w:rPr>
              <w:rFonts w:ascii="Calisto MT" w:eastAsia="Arial Narrow" w:hAnsi="Calisto MT" w:cs="Arial Narrow"/>
              <w:color w:val="000000"/>
              <w:sz w:val="20"/>
              <w:szCs w:val="20"/>
              <w:lang w:val="en-US"/>
            </w:rPr>
          </w:pPr>
          <w:r>
            <w:rPr>
              <w:rFonts w:ascii="Calisto MT" w:eastAsia="Arial Narrow" w:hAnsi="Calisto MT" w:cs="Arial Narrow"/>
              <w:color w:val="000000"/>
              <w:sz w:val="20"/>
              <w:szCs w:val="20"/>
              <w:lang w:val="en-US"/>
            </w:rPr>
            <w:t xml:space="preserve">May </w:t>
          </w:r>
          <w:r w:rsidRPr="00837F6E">
            <w:rPr>
              <w:rFonts w:ascii="Calisto MT" w:eastAsia="Arial Narrow" w:hAnsi="Calisto MT" w:cs="Arial Narrow"/>
              <w:color w:val="000000"/>
              <w:sz w:val="20"/>
              <w:szCs w:val="20"/>
              <w:lang w:val="en-US"/>
            </w:rPr>
            <w:t>202</w:t>
          </w:r>
          <w:r>
            <w:rPr>
              <w:rFonts w:ascii="Calisto MT" w:eastAsia="Arial Narrow" w:hAnsi="Calisto MT" w:cs="Arial Narrow"/>
              <w:color w:val="000000"/>
              <w:sz w:val="20"/>
              <w:szCs w:val="20"/>
              <w:lang w:val="en-US"/>
            </w:rPr>
            <w:t xml:space="preserve">6 </w:t>
          </w:r>
          <w:r w:rsidRPr="00837F6E">
            <w:rPr>
              <w:rFonts w:ascii="Calisto MT" w:eastAsia="Arial Narrow" w:hAnsi="Calisto MT" w:cs="Arial Narrow"/>
              <w:color w:val="000000"/>
              <w:sz w:val="20"/>
              <w:szCs w:val="20"/>
            </w:rPr>
            <w:t xml:space="preserve">Vol. </w:t>
          </w:r>
          <w:r>
            <w:rPr>
              <w:rFonts w:ascii="Calisto MT" w:eastAsia="Arial Narrow" w:hAnsi="Calisto MT" w:cs="Arial Narrow"/>
              <w:color w:val="000000"/>
              <w:sz w:val="20"/>
              <w:szCs w:val="20"/>
              <w:lang w:val="en-US"/>
            </w:rPr>
            <w:t>3</w:t>
          </w:r>
          <w:r w:rsidRPr="00837F6E">
            <w:rPr>
              <w:rFonts w:ascii="Calisto MT" w:eastAsia="Arial Narrow" w:hAnsi="Calisto MT" w:cs="Arial Narrow"/>
              <w:color w:val="000000"/>
              <w:sz w:val="20"/>
              <w:szCs w:val="20"/>
            </w:rPr>
            <w:t xml:space="preserve">, No. </w:t>
          </w:r>
          <w:r>
            <w:rPr>
              <w:rFonts w:ascii="Calisto MT" w:eastAsia="Arial Narrow" w:hAnsi="Calisto MT" w:cs="Arial Narrow"/>
              <w:color w:val="000000"/>
              <w:sz w:val="20"/>
              <w:szCs w:val="20"/>
              <w:lang w:val="en-US"/>
            </w:rPr>
            <w:t>2</w:t>
          </w:r>
        </w:p>
        <w:p w14:paraId="48278D7E" w14:textId="77777777" w:rsidR="00BB6510" w:rsidRPr="00837F6E" w:rsidRDefault="00BB6510" w:rsidP="00BB6510">
          <w:pPr>
            <w:pBdr>
              <w:top w:val="nil"/>
              <w:left w:val="nil"/>
              <w:bottom w:val="nil"/>
              <w:right w:val="nil"/>
              <w:between w:val="nil"/>
            </w:pBdr>
            <w:tabs>
              <w:tab w:val="center" w:pos="4680"/>
              <w:tab w:val="right" w:pos="9360"/>
            </w:tabs>
            <w:jc w:val="right"/>
            <w:rPr>
              <w:rFonts w:ascii="Calisto MT" w:eastAsia="Arial Narrow" w:hAnsi="Calisto MT" w:cs="Arial Narrow"/>
              <w:color w:val="000000"/>
              <w:sz w:val="20"/>
              <w:szCs w:val="20"/>
              <w:lang w:val="en-US"/>
            </w:rPr>
          </w:pPr>
          <w:r w:rsidRPr="00837F6E">
            <w:rPr>
              <w:rFonts w:ascii="Calisto MT" w:eastAsia="Arial Narrow" w:hAnsi="Calisto MT" w:cs="Arial Narrow"/>
              <w:color w:val="000000"/>
              <w:sz w:val="20"/>
              <w:szCs w:val="20"/>
            </w:rPr>
            <w:t xml:space="preserve">e-ISSN: </w:t>
          </w:r>
          <w:r>
            <w:rPr>
              <w:rFonts w:ascii="Calisto MT" w:eastAsia="Arial Narrow" w:hAnsi="Calisto MT" w:cs="Arial Narrow"/>
              <w:color w:val="000000"/>
              <w:sz w:val="20"/>
              <w:szCs w:val="20"/>
              <w:lang w:val="en-US"/>
            </w:rPr>
            <w:t>2828</w:t>
          </w:r>
          <w:r w:rsidRPr="00837F6E">
            <w:rPr>
              <w:rFonts w:ascii="Calisto MT" w:eastAsia="Arial Narrow" w:hAnsi="Calisto MT" w:cs="Arial Narrow"/>
              <w:color w:val="000000"/>
              <w:sz w:val="20"/>
              <w:szCs w:val="20"/>
              <w:lang w:val="en-US"/>
            </w:rPr>
            <w:t>-</w:t>
          </w:r>
          <w:r>
            <w:rPr>
              <w:rFonts w:ascii="Calisto MT" w:eastAsia="Arial Narrow" w:hAnsi="Calisto MT" w:cs="Arial Narrow"/>
              <w:color w:val="000000"/>
              <w:sz w:val="20"/>
              <w:szCs w:val="20"/>
              <w:lang w:val="en-US"/>
            </w:rPr>
            <w:t>3724</w:t>
          </w:r>
        </w:p>
        <w:p w14:paraId="0884FDD8" w14:textId="2F64D911" w:rsidR="00BD6BE4" w:rsidRPr="001B001E" w:rsidRDefault="00BB6510" w:rsidP="00BB6510">
          <w:pPr>
            <w:pBdr>
              <w:top w:val="nil"/>
              <w:left w:val="nil"/>
              <w:bottom w:val="nil"/>
              <w:right w:val="nil"/>
              <w:between w:val="nil"/>
            </w:pBdr>
            <w:tabs>
              <w:tab w:val="center" w:pos="4680"/>
              <w:tab w:val="right" w:pos="9360"/>
            </w:tabs>
            <w:jc w:val="right"/>
            <w:rPr>
              <w:rFonts w:ascii="Calisto MT" w:eastAsia="Arial Narrow" w:hAnsi="Calisto MT" w:cs="Arial Narrow"/>
              <w:i/>
              <w:color w:val="000000"/>
              <w:sz w:val="20"/>
              <w:szCs w:val="20"/>
            </w:rPr>
          </w:pPr>
          <w:r>
            <w:rPr>
              <w:rFonts w:ascii="Calisto MT" w:eastAsia="Arial Narrow" w:hAnsi="Calisto MT" w:cs="Arial Narrow"/>
              <w:color w:val="000000"/>
              <w:sz w:val="20"/>
              <w:szCs w:val="20"/>
            </w:rPr>
            <w:t xml:space="preserve">pp. </w:t>
          </w:r>
          <w:r>
            <w:rPr>
              <w:rFonts w:ascii="Calisto MT" w:eastAsia="Arial Narrow" w:hAnsi="Calisto MT" w:cs="Arial Narrow"/>
              <w:color w:val="000000"/>
              <w:sz w:val="20"/>
              <w:szCs w:val="20"/>
              <w:lang w:val="en-US"/>
            </w:rPr>
            <w:t>3</w:t>
          </w:r>
          <w:r>
            <w:rPr>
              <w:rFonts w:ascii="Calisto MT" w:eastAsia="Arial Narrow" w:hAnsi="Calisto MT" w:cs="Arial Narrow"/>
              <w:color w:val="000000"/>
              <w:sz w:val="20"/>
              <w:szCs w:val="20"/>
              <w:lang w:val="en-US"/>
            </w:rPr>
            <w:t>425</w:t>
          </w:r>
          <w:r>
            <w:rPr>
              <w:rFonts w:ascii="Calisto MT" w:eastAsia="Arial Narrow" w:hAnsi="Calisto MT" w:cs="Arial Narrow"/>
              <w:color w:val="000000"/>
              <w:sz w:val="20"/>
              <w:szCs w:val="20"/>
            </w:rPr>
            <w:t>-</w:t>
          </w:r>
          <w:r>
            <w:rPr>
              <w:rFonts w:ascii="Calisto MT" w:eastAsia="Arial Narrow" w:hAnsi="Calisto MT" w:cs="Arial Narrow"/>
              <w:color w:val="000000"/>
              <w:sz w:val="20"/>
              <w:szCs w:val="20"/>
              <w:lang w:val="en-US"/>
            </w:rPr>
            <w:t>3</w:t>
          </w:r>
          <w:r>
            <w:rPr>
              <w:rFonts w:ascii="Calisto MT" w:eastAsia="Arial Narrow" w:hAnsi="Calisto MT" w:cs="Arial Narrow"/>
              <w:color w:val="000000"/>
              <w:sz w:val="20"/>
              <w:szCs w:val="20"/>
              <w:lang w:val="en-US"/>
            </w:rPr>
            <w:t>437</w:t>
          </w:r>
          <w:r>
            <w:rPr>
              <w:rFonts w:ascii="Calisto MT" w:eastAsia="Arial Narrow" w:hAnsi="Calisto MT" w:cs="Arial Narrow"/>
              <w:i/>
              <w:color w:val="000000"/>
              <w:sz w:val="20"/>
              <w:szCs w:val="20"/>
            </w:rPr>
            <w:t xml:space="preserve"> </w:t>
          </w:r>
          <w:r w:rsidR="00BD6BE4" w:rsidRPr="001B001E">
            <w:rPr>
              <w:rFonts w:ascii="Calisto MT" w:eastAsia="Arial Narrow" w:hAnsi="Calisto MT" w:cs="Arial Narrow"/>
              <w:i/>
              <w:color w:val="000000"/>
              <w:sz w:val="20"/>
              <w:szCs w:val="20"/>
            </w:rPr>
            <w:t xml:space="preserve"> </w:t>
          </w:r>
        </w:p>
      </w:tc>
    </w:tr>
  </w:tbl>
  <w:p w14:paraId="4BD15887" w14:textId="77777777" w:rsidR="00BD6BE4" w:rsidRPr="001B001E" w:rsidRDefault="00BD6BE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194F"/>
    <w:multiLevelType w:val="hybridMultilevel"/>
    <w:tmpl w:val="265AD4EE"/>
    <w:lvl w:ilvl="0" w:tplc="CC86B65A">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440C9F"/>
    <w:multiLevelType w:val="hybridMultilevel"/>
    <w:tmpl w:val="62ACDD5E"/>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265A0B"/>
    <w:multiLevelType w:val="hybridMultilevel"/>
    <w:tmpl w:val="31B8AF5E"/>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1D2AB6"/>
    <w:multiLevelType w:val="hybridMultilevel"/>
    <w:tmpl w:val="9C9CA714"/>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727276"/>
    <w:multiLevelType w:val="hybridMultilevel"/>
    <w:tmpl w:val="903AAB40"/>
    <w:lvl w:ilvl="0" w:tplc="46582A60">
      <w:start w:val="1"/>
      <w:numFmt w:val="lowerLetter"/>
      <w:lvlText w:val="%1."/>
      <w:lvlJc w:val="left"/>
      <w:pPr>
        <w:ind w:left="786" w:hanging="360"/>
      </w:pPr>
      <w:rPr>
        <w:rFonts w:hint="default"/>
        <w:lang w:val="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BD1BB0"/>
    <w:multiLevelType w:val="hybridMultilevel"/>
    <w:tmpl w:val="CF80E8BE"/>
    <w:lvl w:ilvl="0" w:tplc="0C4615A0">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303053"/>
    <w:multiLevelType w:val="multilevel"/>
    <w:tmpl w:val="1FE8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7A7560"/>
    <w:multiLevelType w:val="hybridMultilevel"/>
    <w:tmpl w:val="EEE8D9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307C4"/>
    <w:multiLevelType w:val="hybridMultilevel"/>
    <w:tmpl w:val="019628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CB1C36"/>
    <w:multiLevelType w:val="multilevel"/>
    <w:tmpl w:val="0BEE2F4E"/>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920469C"/>
    <w:multiLevelType w:val="hybridMultilevel"/>
    <w:tmpl w:val="019628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636A9"/>
    <w:multiLevelType w:val="hybridMultilevel"/>
    <w:tmpl w:val="2C24D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EE0E4E"/>
    <w:multiLevelType w:val="hybridMultilevel"/>
    <w:tmpl w:val="E9FAC3D6"/>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F00F27"/>
    <w:multiLevelType w:val="hybridMultilevel"/>
    <w:tmpl w:val="019628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D05088"/>
    <w:multiLevelType w:val="hybridMultilevel"/>
    <w:tmpl w:val="30B4E248"/>
    <w:lvl w:ilvl="0" w:tplc="EC18F096">
      <w:start w:val="28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5645DEE"/>
    <w:multiLevelType w:val="hybridMultilevel"/>
    <w:tmpl w:val="59D811BE"/>
    <w:lvl w:ilvl="0" w:tplc="73C613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7DD34BB"/>
    <w:multiLevelType w:val="hybridMultilevel"/>
    <w:tmpl w:val="38A225C4"/>
    <w:lvl w:ilvl="0" w:tplc="509CCA8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79864BD0"/>
    <w:multiLevelType w:val="multilevel"/>
    <w:tmpl w:val="40A69F8C"/>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8051262">
    <w:abstractNumId w:val="17"/>
  </w:num>
  <w:num w:numId="2" w16cid:durableId="1029138745">
    <w:abstractNumId w:val="9"/>
  </w:num>
  <w:num w:numId="3" w16cid:durableId="966544938">
    <w:abstractNumId w:val="7"/>
  </w:num>
  <w:num w:numId="4" w16cid:durableId="761872738">
    <w:abstractNumId w:val="10"/>
  </w:num>
  <w:num w:numId="5" w16cid:durableId="234439130">
    <w:abstractNumId w:val="8"/>
  </w:num>
  <w:num w:numId="6" w16cid:durableId="2112429382">
    <w:abstractNumId w:val="13"/>
  </w:num>
  <w:num w:numId="7" w16cid:durableId="1854025134">
    <w:abstractNumId w:val="11"/>
  </w:num>
  <w:num w:numId="8" w16cid:durableId="73824728">
    <w:abstractNumId w:val="16"/>
  </w:num>
  <w:num w:numId="9" w16cid:durableId="1044211101">
    <w:abstractNumId w:val="15"/>
  </w:num>
  <w:num w:numId="10" w16cid:durableId="371851947">
    <w:abstractNumId w:val="0"/>
  </w:num>
  <w:num w:numId="11" w16cid:durableId="2144301690">
    <w:abstractNumId w:val="1"/>
  </w:num>
  <w:num w:numId="12" w16cid:durableId="292097370">
    <w:abstractNumId w:val="14"/>
  </w:num>
  <w:num w:numId="13" w16cid:durableId="1519738436">
    <w:abstractNumId w:val="2"/>
  </w:num>
  <w:num w:numId="14" w16cid:durableId="437599286">
    <w:abstractNumId w:val="4"/>
  </w:num>
  <w:num w:numId="15" w16cid:durableId="111022772">
    <w:abstractNumId w:val="5"/>
  </w:num>
  <w:num w:numId="16" w16cid:durableId="206455259">
    <w:abstractNumId w:val="3"/>
  </w:num>
  <w:num w:numId="17" w16cid:durableId="2082242466">
    <w:abstractNumId w:val="12"/>
  </w:num>
  <w:num w:numId="18" w16cid:durableId="151599721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0NzU3tDA1MjYxMzBQ0lEKTi0uzszPAymwrAUAIwU+SiwAAAA="/>
  </w:docVars>
  <w:rsids>
    <w:rsidRoot w:val="00A301F1"/>
    <w:rsid w:val="00000271"/>
    <w:rsid w:val="00001616"/>
    <w:rsid w:val="00001C15"/>
    <w:rsid w:val="00005B77"/>
    <w:rsid w:val="00011488"/>
    <w:rsid w:val="00015B41"/>
    <w:rsid w:val="000227BF"/>
    <w:rsid w:val="000230EE"/>
    <w:rsid w:val="000317B8"/>
    <w:rsid w:val="00032E3E"/>
    <w:rsid w:val="00032F0C"/>
    <w:rsid w:val="000356E1"/>
    <w:rsid w:val="000401F3"/>
    <w:rsid w:val="0004488C"/>
    <w:rsid w:val="00044B26"/>
    <w:rsid w:val="00047B61"/>
    <w:rsid w:val="000518F9"/>
    <w:rsid w:val="00052830"/>
    <w:rsid w:val="000539D8"/>
    <w:rsid w:val="00054D07"/>
    <w:rsid w:val="000578A7"/>
    <w:rsid w:val="0006263E"/>
    <w:rsid w:val="000638AF"/>
    <w:rsid w:val="00064BF8"/>
    <w:rsid w:val="00070F3E"/>
    <w:rsid w:val="0007766E"/>
    <w:rsid w:val="00080411"/>
    <w:rsid w:val="00084049"/>
    <w:rsid w:val="00092CB6"/>
    <w:rsid w:val="000939FB"/>
    <w:rsid w:val="00093B64"/>
    <w:rsid w:val="00093E44"/>
    <w:rsid w:val="0009441E"/>
    <w:rsid w:val="000A1D76"/>
    <w:rsid w:val="000A7077"/>
    <w:rsid w:val="000A7313"/>
    <w:rsid w:val="000B13B6"/>
    <w:rsid w:val="000B73E5"/>
    <w:rsid w:val="000C0C3D"/>
    <w:rsid w:val="000C4827"/>
    <w:rsid w:val="000C6241"/>
    <w:rsid w:val="000D2AD5"/>
    <w:rsid w:val="000D2C58"/>
    <w:rsid w:val="000D7C14"/>
    <w:rsid w:val="000E1B4B"/>
    <w:rsid w:val="000E295A"/>
    <w:rsid w:val="000E5F75"/>
    <w:rsid w:val="000F5A83"/>
    <w:rsid w:val="000F5D4F"/>
    <w:rsid w:val="000F7640"/>
    <w:rsid w:val="0010161E"/>
    <w:rsid w:val="00105B14"/>
    <w:rsid w:val="001066E8"/>
    <w:rsid w:val="00107360"/>
    <w:rsid w:val="00107AAC"/>
    <w:rsid w:val="001246AB"/>
    <w:rsid w:val="00127A09"/>
    <w:rsid w:val="00130147"/>
    <w:rsid w:val="00131D34"/>
    <w:rsid w:val="00132809"/>
    <w:rsid w:val="00134BF2"/>
    <w:rsid w:val="0013681A"/>
    <w:rsid w:val="00142688"/>
    <w:rsid w:val="00142E52"/>
    <w:rsid w:val="001507F9"/>
    <w:rsid w:val="00151F9C"/>
    <w:rsid w:val="00152C32"/>
    <w:rsid w:val="0015371C"/>
    <w:rsid w:val="00154490"/>
    <w:rsid w:val="00156A2D"/>
    <w:rsid w:val="0016027D"/>
    <w:rsid w:val="00165965"/>
    <w:rsid w:val="00171C71"/>
    <w:rsid w:val="00175D16"/>
    <w:rsid w:val="001760CA"/>
    <w:rsid w:val="00177AB8"/>
    <w:rsid w:val="0018453D"/>
    <w:rsid w:val="00184EB7"/>
    <w:rsid w:val="00186E97"/>
    <w:rsid w:val="00190168"/>
    <w:rsid w:val="001A31AD"/>
    <w:rsid w:val="001A4420"/>
    <w:rsid w:val="001A57A6"/>
    <w:rsid w:val="001A6960"/>
    <w:rsid w:val="001B001E"/>
    <w:rsid w:val="001B120D"/>
    <w:rsid w:val="001B3A12"/>
    <w:rsid w:val="001B4CB1"/>
    <w:rsid w:val="001B4D62"/>
    <w:rsid w:val="001B61C4"/>
    <w:rsid w:val="001C03C9"/>
    <w:rsid w:val="001C11EB"/>
    <w:rsid w:val="001C2348"/>
    <w:rsid w:val="001C2F7D"/>
    <w:rsid w:val="001C4E0D"/>
    <w:rsid w:val="001D301A"/>
    <w:rsid w:val="001D7A97"/>
    <w:rsid w:val="001E09E6"/>
    <w:rsid w:val="001E227E"/>
    <w:rsid w:val="001E4F2D"/>
    <w:rsid w:val="001E537E"/>
    <w:rsid w:val="001F01A3"/>
    <w:rsid w:val="001F067A"/>
    <w:rsid w:val="001F15DE"/>
    <w:rsid w:val="001F1AB9"/>
    <w:rsid w:val="001F1EC8"/>
    <w:rsid w:val="001F3948"/>
    <w:rsid w:val="001F5057"/>
    <w:rsid w:val="002029B3"/>
    <w:rsid w:val="00203821"/>
    <w:rsid w:val="00203DE4"/>
    <w:rsid w:val="00210C2C"/>
    <w:rsid w:val="00211B8A"/>
    <w:rsid w:val="00215BFA"/>
    <w:rsid w:val="00222594"/>
    <w:rsid w:val="002262A4"/>
    <w:rsid w:val="00232624"/>
    <w:rsid w:val="002327B5"/>
    <w:rsid w:val="00243FF8"/>
    <w:rsid w:val="00244A0C"/>
    <w:rsid w:val="00245BF0"/>
    <w:rsid w:val="00246EF8"/>
    <w:rsid w:val="002508EC"/>
    <w:rsid w:val="0026000A"/>
    <w:rsid w:val="00260C93"/>
    <w:rsid w:val="002651AF"/>
    <w:rsid w:val="002664D5"/>
    <w:rsid w:val="002806B8"/>
    <w:rsid w:val="002806E1"/>
    <w:rsid w:val="00286584"/>
    <w:rsid w:val="0029024E"/>
    <w:rsid w:val="00293240"/>
    <w:rsid w:val="00293E0A"/>
    <w:rsid w:val="002944DB"/>
    <w:rsid w:val="00294700"/>
    <w:rsid w:val="00295964"/>
    <w:rsid w:val="002A0A19"/>
    <w:rsid w:val="002A12A0"/>
    <w:rsid w:val="002A1367"/>
    <w:rsid w:val="002A4DEB"/>
    <w:rsid w:val="002B2F70"/>
    <w:rsid w:val="002B2F98"/>
    <w:rsid w:val="002C1C23"/>
    <w:rsid w:val="002C1E3A"/>
    <w:rsid w:val="002C7D6C"/>
    <w:rsid w:val="002D0BFB"/>
    <w:rsid w:val="002D5735"/>
    <w:rsid w:val="002E0716"/>
    <w:rsid w:val="002E175A"/>
    <w:rsid w:val="002E43C5"/>
    <w:rsid w:val="002F0C1B"/>
    <w:rsid w:val="002F2069"/>
    <w:rsid w:val="002F3103"/>
    <w:rsid w:val="002F4528"/>
    <w:rsid w:val="002F57BF"/>
    <w:rsid w:val="002F6747"/>
    <w:rsid w:val="0030022A"/>
    <w:rsid w:val="00300F63"/>
    <w:rsid w:val="00301D46"/>
    <w:rsid w:val="00303D9F"/>
    <w:rsid w:val="00304E44"/>
    <w:rsid w:val="00306B84"/>
    <w:rsid w:val="00313C2B"/>
    <w:rsid w:val="00315557"/>
    <w:rsid w:val="003156FD"/>
    <w:rsid w:val="00321E74"/>
    <w:rsid w:val="003229BE"/>
    <w:rsid w:val="003246CD"/>
    <w:rsid w:val="00325941"/>
    <w:rsid w:val="0032612D"/>
    <w:rsid w:val="0033175F"/>
    <w:rsid w:val="00342880"/>
    <w:rsid w:val="00342CEB"/>
    <w:rsid w:val="00343314"/>
    <w:rsid w:val="00352E6A"/>
    <w:rsid w:val="003541BD"/>
    <w:rsid w:val="00354A45"/>
    <w:rsid w:val="003568F7"/>
    <w:rsid w:val="00357E8A"/>
    <w:rsid w:val="00364201"/>
    <w:rsid w:val="0036517B"/>
    <w:rsid w:val="00366561"/>
    <w:rsid w:val="0037017A"/>
    <w:rsid w:val="0037253F"/>
    <w:rsid w:val="00372A19"/>
    <w:rsid w:val="00372C86"/>
    <w:rsid w:val="00372D69"/>
    <w:rsid w:val="00374702"/>
    <w:rsid w:val="003828D7"/>
    <w:rsid w:val="00386939"/>
    <w:rsid w:val="0039013D"/>
    <w:rsid w:val="00391262"/>
    <w:rsid w:val="003953C1"/>
    <w:rsid w:val="003A1B7E"/>
    <w:rsid w:val="003A78BA"/>
    <w:rsid w:val="003C2082"/>
    <w:rsid w:val="003D0EF0"/>
    <w:rsid w:val="003D0F44"/>
    <w:rsid w:val="003D4D49"/>
    <w:rsid w:val="003D589A"/>
    <w:rsid w:val="003E06B5"/>
    <w:rsid w:val="003E28C4"/>
    <w:rsid w:val="003F06F5"/>
    <w:rsid w:val="003F07BD"/>
    <w:rsid w:val="003F4605"/>
    <w:rsid w:val="003F5910"/>
    <w:rsid w:val="003F6613"/>
    <w:rsid w:val="00402EA0"/>
    <w:rsid w:val="004036BE"/>
    <w:rsid w:val="00403833"/>
    <w:rsid w:val="00406180"/>
    <w:rsid w:val="00411417"/>
    <w:rsid w:val="004126C5"/>
    <w:rsid w:val="00417483"/>
    <w:rsid w:val="00420EA9"/>
    <w:rsid w:val="0042284D"/>
    <w:rsid w:val="0042477E"/>
    <w:rsid w:val="00435368"/>
    <w:rsid w:val="00435826"/>
    <w:rsid w:val="00435975"/>
    <w:rsid w:val="004405FC"/>
    <w:rsid w:val="004442EF"/>
    <w:rsid w:val="0045232A"/>
    <w:rsid w:val="00453053"/>
    <w:rsid w:val="00457920"/>
    <w:rsid w:val="00463022"/>
    <w:rsid w:val="00464ACF"/>
    <w:rsid w:val="0046502E"/>
    <w:rsid w:val="00471ED0"/>
    <w:rsid w:val="004760BA"/>
    <w:rsid w:val="00481855"/>
    <w:rsid w:val="00481A33"/>
    <w:rsid w:val="00482A1A"/>
    <w:rsid w:val="00482FBE"/>
    <w:rsid w:val="004839AA"/>
    <w:rsid w:val="004905D2"/>
    <w:rsid w:val="00493A2A"/>
    <w:rsid w:val="004A6417"/>
    <w:rsid w:val="004B24BE"/>
    <w:rsid w:val="004B3E92"/>
    <w:rsid w:val="004B47FA"/>
    <w:rsid w:val="004B68AB"/>
    <w:rsid w:val="004B6D8E"/>
    <w:rsid w:val="004B7D8F"/>
    <w:rsid w:val="004C3955"/>
    <w:rsid w:val="004C654C"/>
    <w:rsid w:val="004C7F4D"/>
    <w:rsid w:val="004D03B6"/>
    <w:rsid w:val="004D2204"/>
    <w:rsid w:val="004D6C24"/>
    <w:rsid w:val="004D7D80"/>
    <w:rsid w:val="004E08D5"/>
    <w:rsid w:val="004E2E0C"/>
    <w:rsid w:val="004E489D"/>
    <w:rsid w:val="004E7958"/>
    <w:rsid w:val="004E7D5B"/>
    <w:rsid w:val="004F1FF8"/>
    <w:rsid w:val="004F24CA"/>
    <w:rsid w:val="004F24D9"/>
    <w:rsid w:val="004F477D"/>
    <w:rsid w:val="004F4DAC"/>
    <w:rsid w:val="005001A2"/>
    <w:rsid w:val="00505D44"/>
    <w:rsid w:val="00512BDF"/>
    <w:rsid w:val="00515416"/>
    <w:rsid w:val="00517D4C"/>
    <w:rsid w:val="00523F78"/>
    <w:rsid w:val="005373A7"/>
    <w:rsid w:val="00541E7D"/>
    <w:rsid w:val="00553D14"/>
    <w:rsid w:val="00555A6B"/>
    <w:rsid w:val="00556208"/>
    <w:rsid w:val="0055625F"/>
    <w:rsid w:val="005563F8"/>
    <w:rsid w:val="005564D2"/>
    <w:rsid w:val="0056011C"/>
    <w:rsid w:val="00560A13"/>
    <w:rsid w:val="00560A20"/>
    <w:rsid w:val="005629C1"/>
    <w:rsid w:val="005645B9"/>
    <w:rsid w:val="005663B9"/>
    <w:rsid w:val="00567969"/>
    <w:rsid w:val="00574197"/>
    <w:rsid w:val="0057627D"/>
    <w:rsid w:val="0057639D"/>
    <w:rsid w:val="00580490"/>
    <w:rsid w:val="00583194"/>
    <w:rsid w:val="00583463"/>
    <w:rsid w:val="005862B7"/>
    <w:rsid w:val="00587FB4"/>
    <w:rsid w:val="005906E9"/>
    <w:rsid w:val="00593119"/>
    <w:rsid w:val="005939EB"/>
    <w:rsid w:val="00593FCF"/>
    <w:rsid w:val="005A3DB2"/>
    <w:rsid w:val="005A61AD"/>
    <w:rsid w:val="005A6865"/>
    <w:rsid w:val="005B7596"/>
    <w:rsid w:val="005C0DB7"/>
    <w:rsid w:val="005C19C3"/>
    <w:rsid w:val="005C4512"/>
    <w:rsid w:val="005C7DF5"/>
    <w:rsid w:val="005D1384"/>
    <w:rsid w:val="005D48F7"/>
    <w:rsid w:val="005D6698"/>
    <w:rsid w:val="005D6978"/>
    <w:rsid w:val="005E647B"/>
    <w:rsid w:val="005F5421"/>
    <w:rsid w:val="005F6913"/>
    <w:rsid w:val="00604974"/>
    <w:rsid w:val="006060FD"/>
    <w:rsid w:val="00607AA8"/>
    <w:rsid w:val="00607FF5"/>
    <w:rsid w:val="0061538B"/>
    <w:rsid w:val="00615642"/>
    <w:rsid w:val="0061734C"/>
    <w:rsid w:val="00617BAF"/>
    <w:rsid w:val="00623B00"/>
    <w:rsid w:val="00626AF9"/>
    <w:rsid w:val="00631B61"/>
    <w:rsid w:val="00644AAE"/>
    <w:rsid w:val="00644C4D"/>
    <w:rsid w:val="00645825"/>
    <w:rsid w:val="006465E2"/>
    <w:rsid w:val="0065151E"/>
    <w:rsid w:val="00654213"/>
    <w:rsid w:val="0065471E"/>
    <w:rsid w:val="006666FD"/>
    <w:rsid w:val="00666B40"/>
    <w:rsid w:val="006712E7"/>
    <w:rsid w:val="006717BA"/>
    <w:rsid w:val="00673561"/>
    <w:rsid w:val="00674697"/>
    <w:rsid w:val="006907CC"/>
    <w:rsid w:val="00690B73"/>
    <w:rsid w:val="006961B7"/>
    <w:rsid w:val="00697124"/>
    <w:rsid w:val="006A06D9"/>
    <w:rsid w:val="006A7077"/>
    <w:rsid w:val="006B2D4D"/>
    <w:rsid w:val="006B3285"/>
    <w:rsid w:val="006B7F23"/>
    <w:rsid w:val="006C0685"/>
    <w:rsid w:val="006C1FEC"/>
    <w:rsid w:val="006D0F79"/>
    <w:rsid w:val="006D5B8D"/>
    <w:rsid w:val="006E40E1"/>
    <w:rsid w:val="006E57F8"/>
    <w:rsid w:val="006F1F25"/>
    <w:rsid w:val="006F72DB"/>
    <w:rsid w:val="007034B2"/>
    <w:rsid w:val="00705397"/>
    <w:rsid w:val="007106FC"/>
    <w:rsid w:val="00711CFD"/>
    <w:rsid w:val="0071376D"/>
    <w:rsid w:val="0071528B"/>
    <w:rsid w:val="00715F77"/>
    <w:rsid w:val="007265E8"/>
    <w:rsid w:val="00726DAC"/>
    <w:rsid w:val="00727D9A"/>
    <w:rsid w:val="007349FD"/>
    <w:rsid w:val="00737B51"/>
    <w:rsid w:val="00741155"/>
    <w:rsid w:val="00746373"/>
    <w:rsid w:val="007555F9"/>
    <w:rsid w:val="00760101"/>
    <w:rsid w:val="0076127D"/>
    <w:rsid w:val="0077719D"/>
    <w:rsid w:val="0078720C"/>
    <w:rsid w:val="007924A7"/>
    <w:rsid w:val="00794C9B"/>
    <w:rsid w:val="007A2693"/>
    <w:rsid w:val="007B0CD7"/>
    <w:rsid w:val="007B13EC"/>
    <w:rsid w:val="007B6804"/>
    <w:rsid w:val="007C3DC6"/>
    <w:rsid w:val="007D4946"/>
    <w:rsid w:val="007D692A"/>
    <w:rsid w:val="007E03DC"/>
    <w:rsid w:val="007E071E"/>
    <w:rsid w:val="007E094D"/>
    <w:rsid w:val="007E66F4"/>
    <w:rsid w:val="007E6874"/>
    <w:rsid w:val="007F0AC5"/>
    <w:rsid w:val="007F1BCE"/>
    <w:rsid w:val="007F1F87"/>
    <w:rsid w:val="007F217C"/>
    <w:rsid w:val="007F4E5E"/>
    <w:rsid w:val="007F7120"/>
    <w:rsid w:val="007F7A9C"/>
    <w:rsid w:val="007F7D7B"/>
    <w:rsid w:val="00801380"/>
    <w:rsid w:val="00804B5C"/>
    <w:rsid w:val="00810118"/>
    <w:rsid w:val="00811E26"/>
    <w:rsid w:val="00813106"/>
    <w:rsid w:val="008170C6"/>
    <w:rsid w:val="008218D5"/>
    <w:rsid w:val="008271B8"/>
    <w:rsid w:val="0083171D"/>
    <w:rsid w:val="0083374C"/>
    <w:rsid w:val="0083526C"/>
    <w:rsid w:val="008368E6"/>
    <w:rsid w:val="00836B37"/>
    <w:rsid w:val="00836DF3"/>
    <w:rsid w:val="00837F6E"/>
    <w:rsid w:val="008507A8"/>
    <w:rsid w:val="00851A68"/>
    <w:rsid w:val="00852A98"/>
    <w:rsid w:val="0085725B"/>
    <w:rsid w:val="008661CF"/>
    <w:rsid w:val="00867D79"/>
    <w:rsid w:val="0087095F"/>
    <w:rsid w:val="00872731"/>
    <w:rsid w:val="00872C68"/>
    <w:rsid w:val="00872F15"/>
    <w:rsid w:val="00873744"/>
    <w:rsid w:val="00875786"/>
    <w:rsid w:val="00881CC3"/>
    <w:rsid w:val="00882436"/>
    <w:rsid w:val="00883A6F"/>
    <w:rsid w:val="00887E4D"/>
    <w:rsid w:val="00891985"/>
    <w:rsid w:val="008A7D8C"/>
    <w:rsid w:val="008B1C3A"/>
    <w:rsid w:val="008B3DEC"/>
    <w:rsid w:val="008B7A5B"/>
    <w:rsid w:val="008C0F6A"/>
    <w:rsid w:val="008C19B4"/>
    <w:rsid w:val="008C21CB"/>
    <w:rsid w:val="008C2EC5"/>
    <w:rsid w:val="008D032C"/>
    <w:rsid w:val="008D3346"/>
    <w:rsid w:val="008D378A"/>
    <w:rsid w:val="008D4CBF"/>
    <w:rsid w:val="008D4E80"/>
    <w:rsid w:val="008E30A4"/>
    <w:rsid w:val="008F0B31"/>
    <w:rsid w:val="008F0E37"/>
    <w:rsid w:val="008F1A15"/>
    <w:rsid w:val="008F3893"/>
    <w:rsid w:val="008F5AD2"/>
    <w:rsid w:val="008F5D8A"/>
    <w:rsid w:val="00900AB6"/>
    <w:rsid w:val="009112E4"/>
    <w:rsid w:val="009137FF"/>
    <w:rsid w:val="00914192"/>
    <w:rsid w:val="00915664"/>
    <w:rsid w:val="00915A1D"/>
    <w:rsid w:val="00920DC8"/>
    <w:rsid w:val="00930885"/>
    <w:rsid w:val="009325B4"/>
    <w:rsid w:val="00932F13"/>
    <w:rsid w:val="009352FA"/>
    <w:rsid w:val="00941E44"/>
    <w:rsid w:val="00942DEA"/>
    <w:rsid w:val="00943FC6"/>
    <w:rsid w:val="00950425"/>
    <w:rsid w:val="00950669"/>
    <w:rsid w:val="009509EC"/>
    <w:rsid w:val="00951DA6"/>
    <w:rsid w:val="009520C1"/>
    <w:rsid w:val="00954562"/>
    <w:rsid w:val="00957D58"/>
    <w:rsid w:val="0096150A"/>
    <w:rsid w:val="0096295F"/>
    <w:rsid w:val="00970A28"/>
    <w:rsid w:val="00971B37"/>
    <w:rsid w:val="00976130"/>
    <w:rsid w:val="009905BD"/>
    <w:rsid w:val="0099390D"/>
    <w:rsid w:val="009945BD"/>
    <w:rsid w:val="009945CF"/>
    <w:rsid w:val="009979F6"/>
    <w:rsid w:val="009A160F"/>
    <w:rsid w:val="009A2541"/>
    <w:rsid w:val="009A721A"/>
    <w:rsid w:val="009B07B7"/>
    <w:rsid w:val="009B7D05"/>
    <w:rsid w:val="009C5BD0"/>
    <w:rsid w:val="009C690A"/>
    <w:rsid w:val="009D1E5E"/>
    <w:rsid w:val="009D5A22"/>
    <w:rsid w:val="009D67F1"/>
    <w:rsid w:val="009E18B5"/>
    <w:rsid w:val="009E4DB9"/>
    <w:rsid w:val="009E6B21"/>
    <w:rsid w:val="009F48DF"/>
    <w:rsid w:val="009F65EB"/>
    <w:rsid w:val="00A01C29"/>
    <w:rsid w:val="00A01CEE"/>
    <w:rsid w:val="00A01F57"/>
    <w:rsid w:val="00A101A2"/>
    <w:rsid w:val="00A1573C"/>
    <w:rsid w:val="00A301F1"/>
    <w:rsid w:val="00A34951"/>
    <w:rsid w:val="00A35037"/>
    <w:rsid w:val="00A35FC9"/>
    <w:rsid w:val="00A40191"/>
    <w:rsid w:val="00A41BB6"/>
    <w:rsid w:val="00A42C69"/>
    <w:rsid w:val="00A478DF"/>
    <w:rsid w:val="00A51199"/>
    <w:rsid w:val="00A529C5"/>
    <w:rsid w:val="00A530F4"/>
    <w:rsid w:val="00A549F8"/>
    <w:rsid w:val="00A57663"/>
    <w:rsid w:val="00A61FF1"/>
    <w:rsid w:val="00A6459D"/>
    <w:rsid w:val="00A675BF"/>
    <w:rsid w:val="00A72EC9"/>
    <w:rsid w:val="00A74553"/>
    <w:rsid w:val="00A74E17"/>
    <w:rsid w:val="00A778F6"/>
    <w:rsid w:val="00A852DD"/>
    <w:rsid w:val="00A87E2C"/>
    <w:rsid w:val="00A90AFE"/>
    <w:rsid w:val="00A92310"/>
    <w:rsid w:val="00AA193B"/>
    <w:rsid w:val="00AA33F4"/>
    <w:rsid w:val="00AA36C2"/>
    <w:rsid w:val="00AA5ACC"/>
    <w:rsid w:val="00AB3128"/>
    <w:rsid w:val="00AB620D"/>
    <w:rsid w:val="00AB6EDD"/>
    <w:rsid w:val="00AB7288"/>
    <w:rsid w:val="00AC13A8"/>
    <w:rsid w:val="00AC15ED"/>
    <w:rsid w:val="00AC1B2F"/>
    <w:rsid w:val="00AC2ADB"/>
    <w:rsid w:val="00AC7490"/>
    <w:rsid w:val="00AD04FB"/>
    <w:rsid w:val="00AD2140"/>
    <w:rsid w:val="00AD3AA1"/>
    <w:rsid w:val="00AD5193"/>
    <w:rsid w:val="00AD69EF"/>
    <w:rsid w:val="00AE14F1"/>
    <w:rsid w:val="00AE1FC9"/>
    <w:rsid w:val="00AE22E5"/>
    <w:rsid w:val="00AE4C1B"/>
    <w:rsid w:val="00AE71D9"/>
    <w:rsid w:val="00AF004F"/>
    <w:rsid w:val="00AF3E1D"/>
    <w:rsid w:val="00AF451B"/>
    <w:rsid w:val="00AF74B7"/>
    <w:rsid w:val="00B0080D"/>
    <w:rsid w:val="00B02624"/>
    <w:rsid w:val="00B05464"/>
    <w:rsid w:val="00B07B1D"/>
    <w:rsid w:val="00B10F30"/>
    <w:rsid w:val="00B219F8"/>
    <w:rsid w:val="00B244CA"/>
    <w:rsid w:val="00B30D12"/>
    <w:rsid w:val="00B316E4"/>
    <w:rsid w:val="00B31A2B"/>
    <w:rsid w:val="00B329A3"/>
    <w:rsid w:val="00B330E0"/>
    <w:rsid w:val="00B358B8"/>
    <w:rsid w:val="00B35C9E"/>
    <w:rsid w:val="00B3605E"/>
    <w:rsid w:val="00B37605"/>
    <w:rsid w:val="00B4146A"/>
    <w:rsid w:val="00B43F91"/>
    <w:rsid w:val="00B44C4D"/>
    <w:rsid w:val="00B473A0"/>
    <w:rsid w:val="00B55027"/>
    <w:rsid w:val="00B55E68"/>
    <w:rsid w:val="00B567A4"/>
    <w:rsid w:val="00B63026"/>
    <w:rsid w:val="00B63870"/>
    <w:rsid w:val="00B64308"/>
    <w:rsid w:val="00B6493F"/>
    <w:rsid w:val="00B650E4"/>
    <w:rsid w:val="00B654A4"/>
    <w:rsid w:val="00B65A54"/>
    <w:rsid w:val="00B70F10"/>
    <w:rsid w:val="00B717DD"/>
    <w:rsid w:val="00B73C73"/>
    <w:rsid w:val="00B746C9"/>
    <w:rsid w:val="00B76A83"/>
    <w:rsid w:val="00B81602"/>
    <w:rsid w:val="00B81EA9"/>
    <w:rsid w:val="00B83497"/>
    <w:rsid w:val="00B8476D"/>
    <w:rsid w:val="00B87BA9"/>
    <w:rsid w:val="00B87D88"/>
    <w:rsid w:val="00B93A09"/>
    <w:rsid w:val="00B94EC9"/>
    <w:rsid w:val="00BA556E"/>
    <w:rsid w:val="00BB0C16"/>
    <w:rsid w:val="00BB10D7"/>
    <w:rsid w:val="00BB42D9"/>
    <w:rsid w:val="00BB6510"/>
    <w:rsid w:val="00BB69A3"/>
    <w:rsid w:val="00BC1E29"/>
    <w:rsid w:val="00BC2401"/>
    <w:rsid w:val="00BC259C"/>
    <w:rsid w:val="00BC26C4"/>
    <w:rsid w:val="00BC36AC"/>
    <w:rsid w:val="00BC39BD"/>
    <w:rsid w:val="00BC678F"/>
    <w:rsid w:val="00BD048E"/>
    <w:rsid w:val="00BD08A3"/>
    <w:rsid w:val="00BD413B"/>
    <w:rsid w:val="00BD49AB"/>
    <w:rsid w:val="00BD6083"/>
    <w:rsid w:val="00BD6BE4"/>
    <w:rsid w:val="00BE0616"/>
    <w:rsid w:val="00BE2472"/>
    <w:rsid w:val="00BE27DC"/>
    <w:rsid w:val="00BE3BDE"/>
    <w:rsid w:val="00BE4BB4"/>
    <w:rsid w:val="00BE78DD"/>
    <w:rsid w:val="00BF0CB5"/>
    <w:rsid w:val="00BF4824"/>
    <w:rsid w:val="00BF5A6C"/>
    <w:rsid w:val="00BF60D6"/>
    <w:rsid w:val="00BF7363"/>
    <w:rsid w:val="00C049E7"/>
    <w:rsid w:val="00C055D3"/>
    <w:rsid w:val="00C06EC6"/>
    <w:rsid w:val="00C07504"/>
    <w:rsid w:val="00C1262E"/>
    <w:rsid w:val="00C1378A"/>
    <w:rsid w:val="00C16B3F"/>
    <w:rsid w:val="00C23B5B"/>
    <w:rsid w:val="00C24DB8"/>
    <w:rsid w:val="00C30B63"/>
    <w:rsid w:val="00C324E9"/>
    <w:rsid w:val="00C337B0"/>
    <w:rsid w:val="00C36CD6"/>
    <w:rsid w:val="00C36CE6"/>
    <w:rsid w:val="00C4316B"/>
    <w:rsid w:val="00C54AB5"/>
    <w:rsid w:val="00C54AE7"/>
    <w:rsid w:val="00C550FF"/>
    <w:rsid w:val="00C56541"/>
    <w:rsid w:val="00C61147"/>
    <w:rsid w:val="00C632E3"/>
    <w:rsid w:val="00C63302"/>
    <w:rsid w:val="00C63524"/>
    <w:rsid w:val="00C71F57"/>
    <w:rsid w:val="00C72D71"/>
    <w:rsid w:val="00C737D3"/>
    <w:rsid w:val="00C832DE"/>
    <w:rsid w:val="00CA0D5A"/>
    <w:rsid w:val="00CA694A"/>
    <w:rsid w:val="00CB6538"/>
    <w:rsid w:val="00CB6B66"/>
    <w:rsid w:val="00CC2DE8"/>
    <w:rsid w:val="00CC2F16"/>
    <w:rsid w:val="00CC5626"/>
    <w:rsid w:val="00CC7B44"/>
    <w:rsid w:val="00CD1665"/>
    <w:rsid w:val="00CD3326"/>
    <w:rsid w:val="00CD3895"/>
    <w:rsid w:val="00CE0DBC"/>
    <w:rsid w:val="00CE50E6"/>
    <w:rsid w:val="00CE6E80"/>
    <w:rsid w:val="00CF3ED4"/>
    <w:rsid w:val="00CF61A5"/>
    <w:rsid w:val="00CF7095"/>
    <w:rsid w:val="00D0341D"/>
    <w:rsid w:val="00D0344A"/>
    <w:rsid w:val="00D044BF"/>
    <w:rsid w:val="00D07CD4"/>
    <w:rsid w:val="00D10A8A"/>
    <w:rsid w:val="00D22102"/>
    <w:rsid w:val="00D2335E"/>
    <w:rsid w:val="00D324C0"/>
    <w:rsid w:val="00D34D9F"/>
    <w:rsid w:val="00D35BEA"/>
    <w:rsid w:val="00D36661"/>
    <w:rsid w:val="00D40CA4"/>
    <w:rsid w:val="00D41EA5"/>
    <w:rsid w:val="00D42AD1"/>
    <w:rsid w:val="00D478FF"/>
    <w:rsid w:val="00D47C0F"/>
    <w:rsid w:val="00D52938"/>
    <w:rsid w:val="00D53EC1"/>
    <w:rsid w:val="00D64593"/>
    <w:rsid w:val="00D6609C"/>
    <w:rsid w:val="00D70649"/>
    <w:rsid w:val="00D77F4C"/>
    <w:rsid w:val="00D82167"/>
    <w:rsid w:val="00D84309"/>
    <w:rsid w:val="00D851F1"/>
    <w:rsid w:val="00D90DF5"/>
    <w:rsid w:val="00D92B40"/>
    <w:rsid w:val="00D930ED"/>
    <w:rsid w:val="00D93DBE"/>
    <w:rsid w:val="00DA0CB0"/>
    <w:rsid w:val="00DA3E34"/>
    <w:rsid w:val="00DB3A16"/>
    <w:rsid w:val="00DB67CD"/>
    <w:rsid w:val="00DC55AD"/>
    <w:rsid w:val="00DC5921"/>
    <w:rsid w:val="00DC614B"/>
    <w:rsid w:val="00DD0C0D"/>
    <w:rsid w:val="00DE69DB"/>
    <w:rsid w:val="00DF19D1"/>
    <w:rsid w:val="00DF26B5"/>
    <w:rsid w:val="00E001D4"/>
    <w:rsid w:val="00E015D5"/>
    <w:rsid w:val="00E02270"/>
    <w:rsid w:val="00E06317"/>
    <w:rsid w:val="00E13A85"/>
    <w:rsid w:val="00E153F6"/>
    <w:rsid w:val="00E15477"/>
    <w:rsid w:val="00E159A4"/>
    <w:rsid w:val="00E15A3D"/>
    <w:rsid w:val="00E20D6F"/>
    <w:rsid w:val="00E258C9"/>
    <w:rsid w:val="00E31647"/>
    <w:rsid w:val="00E3319B"/>
    <w:rsid w:val="00E33F7D"/>
    <w:rsid w:val="00E502CD"/>
    <w:rsid w:val="00E51A44"/>
    <w:rsid w:val="00E5455D"/>
    <w:rsid w:val="00E6167B"/>
    <w:rsid w:val="00E61F6E"/>
    <w:rsid w:val="00E74286"/>
    <w:rsid w:val="00E75F49"/>
    <w:rsid w:val="00E81A45"/>
    <w:rsid w:val="00E83694"/>
    <w:rsid w:val="00E91861"/>
    <w:rsid w:val="00EA3A06"/>
    <w:rsid w:val="00EA41F1"/>
    <w:rsid w:val="00EA43C8"/>
    <w:rsid w:val="00EA4845"/>
    <w:rsid w:val="00EA6C47"/>
    <w:rsid w:val="00EB0200"/>
    <w:rsid w:val="00EB60EB"/>
    <w:rsid w:val="00EB61D7"/>
    <w:rsid w:val="00EB6D7E"/>
    <w:rsid w:val="00ED1519"/>
    <w:rsid w:val="00ED1BE8"/>
    <w:rsid w:val="00ED494E"/>
    <w:rsid w:val="00ED4BEC"/>
    <w:rsid w:val="00ED4FAD"/>
    <w:rsid w:val="00ED5089"/>
    <w:rsid w:val="00ED7D06"/>
    <w:rsid w:val="00EE0F83"/>
    <w:rsid w:val="00EE1EEE"/>
    <w:rsid w:val="00EE5140"/>
    <w:rsid w:val="00EE7C3B"/>
    <w:rsid w:val="00F00025"/>
    <w:rsid w:val="00F0052B"/>
    <w:rsid w:val="00F0069D"/>
    <w:rsid w:val="00F00ED2"/>
    <w:rsid w:val="00F02609"/>
    <w:rsid w:val="00F02C47"/>
    <w:rsid w:val="00F02D7B"/>
    <w:rsid w:val="00F05BE5"/>
    <w:rsid w:val="00F11630"/>
    <w:rsid w:val="00F16000"/>
    <w:rsid w:val="00F232C5"/>
    <w:rsid w:val="00F23ED3"/>
    <w:rsid w:val="00F24DEA"/>
    <w:rsid w:val="00F25BE4"/>
    <w:rsid w:val="00F446CC"/>
    <w:rsid w:val="00F44BC2"/>
    <w:rsid w:val="00F533A7"/>
    <w:rsid w:val="00F547CB"/>
    <w:rsid w:val="00F557BE"/>
    <w:rsid w:val="00F63B73"/>
    <w:rsid w:val="00F70301"/>
    <w:rsid w:val="00F72240"/>
    <w:rsid w:val="00F768AF"/>
    <w:rsid w:val="00F77EDF"/>
    <w:rsid w:val="00F81239"/>
    <w:rsid w:val="00F84F35"/>
    <w:rsid w:val="00FA270D"/>
    <w:rsid w:val="00FA540B"/>
    <w:rsid w:val="00FA78D9"/>
    <w:rsid w:val="00FB2698"/>
    <w:rsid w:val="00FB342D"/>
    <w:rsid w:val="00FB4D08"/>
    <w:rsid w:val="00FC30DB"/>
    <w:rsid w:val="00FC66F4"/>
    <w:rsid w:val="00FD0347"/>
    <w:rsid w:val="00FD472B"/>
    <w:rsid w:val="00FD4FC5"/>
    <w:rsid w:val="00FE412E"/>
    <w:rsid w:val="00FE465E"/>
    <w:rsid w:val="00FE5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7A509"/>
  <w15:docId w15:val="{B6D16CA5-6C3A-40AA-8CE0-2D4FED9C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ACF"/>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uiPriority w:val="9"/>
    <w:rsid w:val="003E3375"/>
    <w:rPr>
      <w:rFonts w:ascii="Arial" w:eastAsia="SimSun" w:hAnsi="Arial" w:cs="Arial"/>
      <w:b/>
      <w:bCs/>
      <w:noProof/>
      <w:sz w:val="26"/>
      <w:szCs w:val="26"/>
      <w:lang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subbab,Normal2,Normal3,Normal21,Normal11,sub 1,Normal4,Normal5,Normal6,Normal11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subbab Char,Normal2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styleId="PlainTable2">
    <w:name w:val="Plain Table 2"/>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pPr>
      <w:spacing w:after="0" w:line="480" w:lineRule="auto"/>
      <w:ind w:left="720" w:hanging="720"/>
    </w:pPr>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articlecitationvolume">
    <w:name w:val="articlecitation_volume"/>
    <w:basedOn w:val="DefaultParagraphFont"/>
    <w:rsid w:val="00CE6E80"/>
    <w:rPr>
      <w:rFonts w:cs="Times New Roman"/>
    </w:rPr>
  </w:style>
  <w:style w:type="character" w:customStyle="1" w:styleId="articlecitationpages">
    <w:name w:val="articlecitation_pages"/>
    <w:basedOn w:val="DefaultParagraphFont"/>
    <w:rsid w:val="00CE6E80"/>
    <w:rPr>
      <w:rFonts w:cs="Times New Roman"/>
    </w:rPr>
  </w:style>
  <w:style w:type="character" w:customStyle="1" w:styleId="fontstyle31">
    <w:name w:val="fontstyle31"/>
    <w:basedOn w:val="DefaultParagraphFont"/>
    <w:rsid w:val="00CE6E80"/>
    <w:rPr>
      <w:rFonts w:ascii="FbdmnvAdvTT3713a231+20" w:hAnsi="FbdmnvAdvTT3713a231+20" w:cs="Times New Roman"/>
      <w:color w:val="131413"/>
      <w:sz w:val="16"/>
      <w:szCs w:val="16"/>
    </w:rPr>
  </w:style>
  <w:style w:type="paragraph" w:styleId="NormalWeb">
    <w:name w:val="Normal (Web)"/>
    <w:basedOn w:val="Normal"/>
    <w:uiPriority w:val="99"/>
    <w:rsid w:val="00794C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Style1">
    <w:name w:val="Character Style 1"/>
    <w:uiPriority w:val="99"/>
    <w:rsid w:val="00B02624"/>
    <w:rPr>
      <w:rFonts w:ascii="Garamond" w:hAnsi="Garamond"/>
      <w:sz w:val="22"/>
    </w:rPr>
  </w:style>
  <w:style w:type="character" w:customStyle="1" w:styleId="TitleChar">
    <w:name w:val="Title Char"/>
    <w:basedOn w:val="DefaultParagraphFont"/>
    <w:link w:val="Title"/>
    <w:uiPriority w:val="10"/>
    <w:rsid w:val="00B02624"/>
    <w:rPr>
      <w:b/>
      <w:sz w:val="72"/>
      <w:szCs w:val="72"/>
    </w:rPr>
  </w:style>
  <w:style w:type="character" w:customStyle="1" w:styleId="personname">
    <w:name w:val="person_name"/>
    <w:basedOn w:val="DefaultParagraphFont"/>
    <w:rsid w:val="00BE3BDE"/>
    <w:rPr>
      <w:rFonts w:cs="Times New Roman"/>
    </w:rPr>
  </w:style>
  <w:style w:type="paragraph" w:styleId="Caption">
    <w:name w:val="caption"/>
    <w:basedOn w:val="Normal"/>
    <w:next w:val="Normal"/>
    <w:uiPriority w:val="35"/>
    <w:unhideWhenUsed/>
    <w:qFormat/>
    <w:rsid w:val="00C07504"/>
    <w:pPr>
      <w:spacing w:after="200" w:line="240" w:lineRule="auto"/>
      <w:jc w:val="both"/>
    </w:pPr>
    <w:rPr>
      <w:rFonts w:asciiTheme="minorHAnsi" w:eastAsiaTheme="minorHAnsi" w:hAnsiTheme="minorHAnsi" w:cstheme="minorBidi"/>
      <w:b/>
      <w:bCs/>
      <w:color w:val="5B9BD5" w:themeColor="accent1"/>
      <w:sz w:val="18"/>
      <w:szCs w:val="18"/>
      <w:lang w:val="en-US"/>
    </w:rPr>
  </w:style>
  <w:style w:type="paragraph" w:customStyle="1" w:styleId="EndNoteBibliography">
    <w:name w:val="EndNote Bibliography"/>
    <w:basedOn w:val="Normal"/>
    <w:link w:val="EndNoteBibliographyChar"/>
    <w:rsid w:val="009112E4"/>
    <w:pPr>
      <w:spacing w:after="0" w:line="240" w:lineRule="auto"/>
      <w:jc w:val="both"/>
    </w:pPr>
    <w:rPr>
      <w:rFonts w:eastAsiaTheme="minorHAnsi" w:cstheme="minorBidi"/>
      <w:noProof/>
      <w:lang w:val="en-US"/>
    </w:rPr>
  </w:style>
  <w:style w:type="character" w:customStyle="1" w:styleId="EndNoteBibliographyChar">
    <w:name w:val="EndNote Bibliography Char"/>
    <w:basedOn w:val="DefaultParagraphFont"/>
    <w:link w:val="EndNoteBibliography"/>
    <w:rsid w:val="009112E4"/>
    <w:rPr>
      <w:rFonts w:eastAsiaTheme="minorHAnsi" w:cstheme="minorBidi"/>
      <w:noProof/>
      <w:lang w:val="en-US"/>
    </w:rPr>
  </w:style>
  <w:style w:type="character" w:customStyle="1" w:styleId="lrzxr">
    <w:name w:val="lrzxr"/>
    <w:basedOn w:val="DefaultParagraphFont"/>
    <w:rsid w:val="004F24D9"/>
  </w:style>
  <w:style w:type="table" w:customStyle="1" w:styleId="TableGrid3">
    <w:name w:val="Table Grid3"/>
    <w:basedOn w:val="TableNormal"/>
    <w:next w:val="TableGrid"/>
    <w:uiPriority w:val="59"/>
    <w:rsid w:val="00E015D5"/>
    <w:pPr>
      <w:spacing w:after="0" w:line="240" w:lineRule="auto"/>
    </w:pPr>
    <w:rPr>
      <w:rFonts w:ascii="Times New Roman" w:eastAsia="Times New Roman" w:hAnsi="Times New Roman" w:cs="Times New Roman"/>
      <w:sz w:val="20"/>
      <w:szCs w:val="20"/>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E02270"/>
    <w:rPr>
      <w:color w:val="605E5C"/>
      <w:shd w:val="clear" w:color="auto" w:fill="E1DFDD"/>
    </w:rPr>
  </w:style>
  <w:style w:type="paragraph" w:customStyle="1" w:styleId="AbstractContent">
    <w:name w:val="Abstract Content"/>
    <w:basedOn w:val="Normal"/>
    <w:link w:val="AbstractContentChar"/>
    <w:qFormat/>
    <w:rsid w:val="00C1262E"/>
    <w:pPr>
      <w:spacing w:after="120"/>
      <w:jc w:val="both"/>
    </w:pPr>
    <w:rPr>
      <w:rFonts w:ascii="Palatino Linotype" w:eastAsia="Book Antiqua" w:hAnsi="Palatino Linotype" w:cs="Arial"/>
      <w:color w:val="000000"/>
      <w:sz w:val="20"/>
      <w:lang w:val="en-US"/>
    </w:rPr>
  </w:style>
  <w:style w:type="character" w:customStyle="1" w:styleId="AbstractContentChar">
    <w:name w:val="Abstract Content Char"/>
    <w:basedOn w:val="DefaultParagraphFont"/>
    <w:link w:val="AbstractContent"/>
    <w:qFormat/>
    <w:rsid w:val="00C1262E"/>
    <w:rPr>
      <w:rFonts w:ascii="Palatino Linotype" w:eastAsia="Book Antiqua" w:hAnsi="Palatino Linotype" w:cs="Arial"/>
      <w:color w:val="000000"/>
      <w:sz w:val="20"/>
      <w:lang w:val="en-US"/>
    </w:rPr>
  </w:style>
  <w:style w:type="paragraph" w:customStyle="1" w:styleId="Keywords">
    <w:name w:val="Keywords"/>
    <w:basedOn w:val="AbstractContent"/>
    <w:link w:val="KeywordsChar"/>
    <w:qFormat/>
    <w:rsid w:val="00C1262E"/>
    <w:pPr>
      <w:spacing w:before="120"/>
    </w:pPr>
  </w:style>
  <w:style w:type="character" w:customStyle="1" w:styleId="KeywordsChar">
    <w:name w:val="Keywords Char"/>
    <w:basedOn w:val="AbstractContentChar"/>
    <w:link w:val="Keywords"/>
    <w:rsid w:val="00C1262E"/>
    <w:rPr>
      <w:rFonts w:ascii="Palatino Linotype" w:eastAsia="Book Antiqua" w:hAnsi="Palatino Linotype" w:cs="Arial"/>
      <w:color w:val="000000"/>
      <w:sz w:val="20"/>
      <w:lang w:val="en-US"/>
    </w:rPr>
  </w:style>
  <w:style w:type="paragraph" w:styleId="BodyTextIndent3">
    <w:name w:val="Body Text Indent 3"/>
    <w:basedOn w:val="Normal"/>
    <w:link w:val="BodyTextIndent3Char"/>
    <w:uiPriority w:val="99"/>
    <w:unhideWhenUsed/>
    <w:rsid w:val="00C1262E"/>
    <w:pPr>
      <w:spacing w:after="120"/>
      <w:ind w:left="360"/>
    </w:pPr>
    <w:rPr>
      <w:sz w:val="16"/>
      <w:szCs w:val="16"/>
    </w:rPr>
  </w:style>
  <w:style w:type="character" w:customStyle="1" w:styleId="BodyTextIndent3Char">
    <w:name w:val="Body Text Indent 3 Char"/>
    <w:basedOn w:val="DefaultParagraphFont"/>
    <w:link w:val="BodyTextIndent3"/>
    <w:uiPriority w:val="99"/>
    <w:rsid w:val="00C1262E"/>
    <w:rPr>
      <w:sz w:val="16"/>
      <w:szCs w:val="16"/>
    </w:rPr>
  </w:style>
  <w:style w:type="paragraph" w:customStyle="1" w:styleId="AuthorName">
    <w:name w:val="Author Name"/>
    <w:basedOn w:val="Normal"/>
    <w:link w:val="AuthorNameChar"/>
    <w:qFormat/>
    <w:rsid w:val="00C1262E"/>
    <w:pPr>
      <w:spacing w:after="120"/>
      <w:jc w:val="center"/>
    </w:pPr>
    <w:rPr>
      <w:rFonts w:ascii="Palatino Linotype" w:eastAsiaTheme="minorHAnsi" w:hAnsi="Palatino Linotype" w:cstheme="minorBidi"/>
      <w:b/>
      <w:color w:val="0D0D0D" w:themeColor="text1" w:themeTint="F2"/>
      <w:sz w:val="24"/>
      <w:lang w:val="en-US"/>
    </w:rPr>
  </w:style>
  <w:style w:type="paragraph" w:customStyle="1" w:styleId="Affiliation">
    <w:name w:val="Affiliation"/>
    <w:basedOn w:val="AuthorName"/>
    <w:link w:val="AffiliationChar"/>
    <w:qFormat/>
    <w:rsid w:val="00C1262E"/>
    <w:rPr>
      <w:b w:val="0"/>
      <w:sz w:val="20"/>
    </w:rPr>
  </w:style>
  <w:style w:type="character" w:customStyle="1" w:styleId="AuthorNameChar">
    <w:name w:val="Author Name Char"/>
    <w:basedOn w:val="DefaultParagraphFont"/>
    <w:link w:val="AuthorName"/>
    <w:qFormat/>
    <w:rsid w:val="00C1262E"/>
    <w:rPr>
      <w:rFonts w:ascii="Palatino Linotype" w:eastAsiaTheme="minorHAnsi" w:hAnsi="Palatino Linotype" w:cstheme="minorBidi"/>
      <w:b/>
      <w:color w:val="0D0D0D" w:themeColor="text1" w:themeTint="F2"/>
      <w:sz w:val="24"/>
      <w:lang w:val="en-US"/>
    </w:rPr>
  </w:style>
  <w:style w:type="paragraph" w:customStyle="1" w:styleId="Correspondace">
    <w:name w:val="Correspondace"/>
    <w:basedOn w:val="Affiliation"/>
    <w:link w:val="CorrespondaceChar"/>
    <w:qFormat/>
    <w:rsid w:val="00C1262E"/>
  </w:style>
  <w:style w:type="character" w:customStyle="1" w:styleId="AffiliationChar">
    <w:name w:val="Affiliation Char"/>
    <w:basedOn w:val="AuthorNameChar"/>
    <w:link w:val="Affiliation"/>
    <w:qFormat/>
    <w:rsid w:val="00C1262E"/>
    <w:rPr>
      <w:rFonts w:ascii="Palatino Linotype" w:eastAsiaTheme="minorHAnsi" w:hAnsi="Palatino Linotype" w:cstheme="minorBidi"/>
      <w:b w:val="0"/>
      <w:color w:val="0D0D0D" w:themeColor="text1" w:themeTint="F2"/>
      <w:sz w:val="20"/>
      <w:lang w:val="en-US"/>
    </w:rPr>
  </w:style>
  <w:style w:type="character" w:customStyle="1" w:styleId="CorrespondaceChar">
    <w:name w:val="Correspondace Char"/>
    <w:basedOn w:val="AffiliationChar"/>
    <w:link w:val="Correspondace"/>
    <w:rsid w:val="00C1262E"/>
    <w:rPr>
      <w:rFonts w:ascii="Palatino Linotype" w:eastAsiaTheme="minorHAnsi" w:hAnsi="Palatino Linotype" w:cstheme="minorBidi"/>
      <w:b w:val="0"/>
      <w:color w:val="0D0D0D" w:themeColor="text1" w:themeTint="F2"/>
      <w:sz w:val="20"/>
      <w:lang w:val="en-US"/>
    </w:rPr>
  </w:style>
  <w:style w:type="paragraph" w:customStyle="1" w:styleId="Abstract">
    <w:name w:val="Abstract"/>
    <w:basedOn w:val="Correspondace"/>
    <w:link w:val="AbstractChar"/>
    <w:qFormat/>
    <w:rsid w:val="00C1262E"/>
    <w:pPr>
      <w:spacing w:before="240"/>
    </w:pPr>
    <w:rPr>
      <w:b/>
    </w:rPr>
  </w:style>
  <w:style w:type="character" w:customStyle="1" w:styleId="AbstractChar">
    <w:name w:val="Abstract Char"/>
    <w:basedOn w:val="CorrespondaceChar"/>
    <w:link w:val="Abstract"/>
    <w:rsid w:val="00C1262E"/>
    <w:rPr>
      <w:rFonts w:ascii="Palatino Linotype" w:eastAsiaTheme="minorHAnsi" w:hAnsi="Palatino Linotype" w:cstheme="minorBidi"/>
      <w:b/>
      <w:color w:val="0D0D0D" w:themeColor="text1" w:themeTint="F2"/>
      <w:sz w:val="20"/>
      <w:lang w:val="en-US"/>
    </w:rPr>
  </w:style>
  <w:style w:type="character" w:customStyle="1" w:styleId="Heading4Char">
    <w:name w:val="Heading 4 Char"/>
    <w:basedOn w:val="DefaultParagraphFont"/>
    <w:link w:val="Heading4"/>
    <w:uiPriority w:val="9"/>
    <w:rsid w:val="00C1262E"/>
    <w:rPr>
      <w:b/>
      <w:sz w:val="24"/>
      <w:szCs w:val="24"/>
    </w:rPr>
  </w:style>
  <w:style w:type="paragraph" w:customStyle="1" w:styleId="JRPMBody">
    <w:name w:val="JRPM_Body"/>
    <w:basedOn w:val="Normal"/>
    <w:rsid w:val="00C1262E"/>
    <w:pPr>
      <w:spacing w:after="0" w:line="240" w:lineRule="auto"/>
      <w:ind w:firstLine="567"/>
      <w:jc w:val="both"/>
    </w:pPr>
    <w:rPr>
      <w:rFonts w:ascii="Times New Roman" w:eastAsia="Times New Roman" w:hAnsi="Times New Roman" w:cs="Times New Roman"/>
      <w:color w:val="0D0D0D" w:themeColor="text1" w:themeTint="F2"/>
      <w:sz w:val="24"/>
      <w:szCs w:val="24"/>
    </w:rPr>
  </w:style>
  <w:style w:type="character" w:styleId="SubtleEmphasis">
    <w:name w:val="Subtle Emphasis"/>
    <w:basedOn w:val="DefaultParagraphFont"/>
    <w:uiPriority w:val="19"/>
    <w:qFormat/>
    <w:rsid w:val="00C1262E"/>
    <w:rPr>
      <w:i/>
      <w:iCs/>
      <w:color w:val="404040" w:themeColor="text1" w:themeTint="BF"/>
    </w:rPr>
  </w:style>
  <w:style w:type="paragraph" w:customStyle="1" w:styleId="TableContents">
    <w:name w:val="Table Contents"/>
    <w:basedOn w:val="Normal"/>
    <w:qFormat/>
    <w:rsid w:val="008C21CB"/>
    <w:pPr>
      <w:widowControl w:val="0"/>
      <w:suppressLineNumbers/>
      <w:suppressAutoHyphens/>
      <w:spacing w:after="0"/>
      <w:jc w:val="both"/>
    </w:pPr>
    <w:rPr>
      <w:rFonts w:ascii="Palatino Linotype" w:hAnsi="Palatino Linotype" w:cs="Tahoma"/>
      <w:color w:val="0D0D0D"/>
      <w:sz w:val="24"/>
      <w:lang w:val="en-US"/>
    </w:rPr>
  </w:style>
  <w:style w:type="paragraph" w:styleId="BodyText">
    <w:name w:val="Body Text"/>
    <w:basedOn w:val="Normal"/>
    <w:link w:val="BodyTextChar"/>
    <w:uiPriority w:val="99"/>
    <w:semiHidden/>
    <w:unhideWhenUsed/>
    <w:rsid w:val="00B81EA9"/>
    <w:pPr>
      <w:spacing w:after="120"/>
    </w:pPr>
  </w:style>
  <w:style w:type="character" w:customStyle="1" w:styleId="BodyTextChar">
    <w:name w:val="Body Text Char"/>
    <w:basedOn w:val="DefaultParagraphFont"/>
    <w:link w:val="BodyText"/>
    <w:uiPriority w:val="99"/>
    <w:semiHidden/>
    <w:rsid w:val="00B81EA9"/>
  </w:style>
  <w:style w:type="paragraph" w:customStyle="1" w:styleId="TableHeading">
    <w:name w:val="Table Heading"/>
    <w:basedOn w:val="TableContents"/>
    <w:qFormat/>
    <w:rsid w:val="00B81EA9"/>
    <w:pPr>
      <w:jc w:val="center"/>
    </w:pPr>
    <w:rPr>
      <w:b/>
      <w:bCs/>
    </w:rPr>
  </w:style>
  <w:style w:type="paragraph" w:customStyle="1" w:styleId="TextoABNT">
    <w:name w:val="Texto ABNT"/>
    <w:basedOn w:val="Normal"/>
    <w:uiPriority w:val="2"/>
    <w:qFormat/>
    <w:rsid w:val="00A51199"/>
    <w:pPr>
      <w:spacing w:after="0" w:line="360" w:lineRule="auto"/>
      <w:ind w:firstLine="851"/>
      <w:jc w:val="both"/>
    </w:pPr>
    <w:rPr>
      <w:rFonts w:ascii="Times New Roman" w:hAnsi="Times New Roman" w:cs="Times New Roman"/>
      <w:color w:val="000000"/>
      <w:sz w:val="24"/>
      <w:szCs w:val="24"/>
      <w:lang w:val="pt-BR" w:eastAsia="pt-BR"/>
    </w:rPr>
  </w:style>
  <w:style w:type="paragraph" w:styleId="HTMLPreformatted">
    <w:name w:val="HTML Preformatted"/>
    <w:basedOn w:val="Normal"/>
    <w:link w:val="HTMLPreformattedChar"/>
    <w:uiPriority w:val="99"/>
    <w:semiHidden/>
    <w:unhideWhenUsed/>
    <w:rsid w:val="00FB4D0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4D0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2447">
      <w:bodyDiv w:val="1"/>
      <w:marLeft w:val="0"/>
      <w:marRight w:val="0"/>
      <w:marTop w:val="0"/>
      <w:marBottom w:val="0"/>
      <w:divBdr>
        <w:top w:val="none" w:sz="0" w:space="0" w:color="auto"/>
        <w:left w:val="none" w:sz="0" w:space="0" w:color="auto"/>
        <w:bottom w:val="none" w:sz="0" w:space="0" w:color="auto"/>
        <w:right w:val="none" w:sz="0" w:space="0" w:color="auto"/>
      </w:divBdr>
    </w:div>
    <w:div w:id="40832936">
      <w:bodyDiv w:val="1"/>
      <w:marLeft w:val="0"/>
      <w:marRight w:val="0"/>
      <w:marTop w:val="0"/>
      <w:marBottom w:val="0"/>
      <w:divBdr>
        <w:top w:val="none" w:sz="0" w:space="0" w:color="auto"/>
        <w:left w:val="none" w:sz="0" w:space="0" w:color="auto"/>
        <w:bottom w:val="none" w:sz="0" w:space="0" w:color="auto"/>
        <w:right w:val="none" w:sz="0" w:space="0" w:color="auto"/>
      </w:divBdr>
    </w:div>
    <w:div w:id="48310974">
      <w:bodyDiv w:val="1"/>
      <w:marLeft w:val="0"/>
      <w:marRight w:val="0"/>
      <w:marTop w:val="0"/>
      <w:marBottom w:val="0"/>
      <w:divBdr>
        <w:top w:val="none" w:sz="0" w:space="0" w:color="auto"/>
        <w:left w:val="none" w:sz="0" w:space="0" w:color="auto"/>
        <w:bottom w:val="none" w:sz="0" w:space="0" w:color="auto"/>
        <w:right w:val="none" w:sz="0" w:space="0" w:color="auto"/>
      </w:divBdr>
    </w:div>
    <w:div w:id="96945286">
      <w:bodyDiv w:val="1"/>
      <w:marLeft w:val="0"/>
      <w:marRight w:val="0"/>
      <w:marTop w:val="0"/>
      <w:marBottom w:val="0"/>
      <w:divBdr>
        <w:top w:val="none" w:sz="0" w:space="0" w:color="auto"/>
        <w:left w:val="none" w:sz="0" w:space="0" w:color="auto"/>
        <w:bottom w:val="none" w:sz="0" w:space="0" w:color="auto"/>
        <w:right w:val="none" w:sz="0" w:space="0" w:color="auto"/>
      </w:divBdr>
    </w:div>
    <w:div w:id="200174191">
      <w:bodyDiv w:val="1"/>
      <w:marLeft w:val="0"/>
      <w:marRight w:val="0"/>
      <w:marTop w:val="0"/>
      <w:marBottom w:val="0"/>
      <w:divBdr>
        <w:top w:val="none" w:sz="0" w:space="0" w:color="auto"/>
        <w:left w:val="none" w:sz="0" w:space="0" w:color="auto"/>
        <w:bottom w:val="none" w:sz="0" w:space="0" w:color="auto"/>
        <w:right w:val="none" w:sz="0" w:space="0" w:color="auto"/>
      </w:divBdr>
    </w:div>
    <w:div w:id="238563017">
      <w:bodyDiv w:val="1"/>
      <w:marLeft w:val="0"/>
      <w:marRight w:val="0"/>
      <w:marTop w:val="0"/>
      <w:marBottom w:val="0"/>
      <w:divBdr>
        <w:top w:val="none" w:sz="0" w:space="0" w:color="auto"/>
        <w:left w:val="none" w:sz="0" w:space="0" w:color="auto"/>
        <w:bottom w:val="none" w:sz="0" w:space="0" w:color="auto"/>
        <w:right w:val="none" w:sz="0" w:space="0" w:color="auto"/>
      </w:divBdr>
    </w:div>
    <w:div w:id="328294164">
      <w:bodyDiv w:val="1"/>
      <w:marLeft w:val="0"/>
      <w:marRight w:val="0"/>
      <w:marTop w:val="0"/>
      <w:marBottom w:val="0"/>
      <w:divBdr>
        <w:top w:val="none" w:sz="0" w:space="0" w:color="auto"/>
        <w:left w:val="none" w:sz="0" w:space="0" w:color="auto"/>
        <w:bottom w:val="none" w:sz="0" w:space="0" w:color="auto"/>
        <w:right w:val="none" w:sz="0" w:space="0" w:color="auto"/>
      </w:divBdr>
    </w:div>
    <w:div w:id="467892777">
      <w:bodyDiv w:val="1"/>
      <w:marLeft w:val="0"/>
      <w:marRight w:val="0"/>
      <w:marTop w:val="0"/>
      <w:marBottom w:val="0"/>
      <w:divBdr>
        <w:top w:val="none" w:sz="0" w:space="0" w:color="auto"/>
        <w:left w:val="none" w:sz="0" w:space="0" w:color="auto"/>
        <w:bottom w:val="none" w:sz="0" w:space="0" w:color="auto"/>
        <w:right w:val="none" w:sz="0" w:space="0" w:color="auto"/>
      </w:divBdr>
    </w:div>
    <w:div w:id="559488099">
      <w:bodyDiv w:val="1"/>
      <w:marLeft w:val="0"/>
      <w:marRight w:val="0"/>
      <w:marTop w:val="0"/>
      <w:marBottom w:val="0"/>
      <w:divBdr>
        <w:top w:val="none" w:sz="0" w:space="0" w:color="auto"/>
        <w:left w:val="none" w:sz="0" w:space="0" w:color="auto"/>
        <w:bottom w:val="none" w:sz="0" w:space="0" w:color="auto"/>
        <w:right w:val="none" w:sz="0" w:space="0" w:color="auto"/>
      </w:divBdr>
    </w:div>
    <w:div w:id="767317070">
      <w:bodyDiv w:val="1"/>
      <w:marLeft w:val="0"/>
      <w:marRight w:val="0"/>
      <w:marTop w:val="0"/>
      <w:marBottom w:val="0"/>
      <w:divBdr>
        <w:top w:val="none" w:sz="0" w:space="0" w:color="auto"/>
        <w:left w:val="none" w:sz="0" w:space="0" w:color="auto"/>
        <w:bottom w:val="none" w:sz="0" w:space="0" w:color="auto"/>
        <w:right w:val="none" w:sz="0" w:space="0" w:color="auto"/>
      </w:divBdr>
    </w:div>
    <w:div w:id="862591486">
      <w:bodyDiv w:val="1"/>
      <w:marLeft w:val="0"/>
      <w:marRight w:val="0"/>
      <w:marTop w:val="0"/>
      <w:marBottom w:val="0"/>
      <w:divBdr>
        <w:top w:val="none" w:sz="0" w:space="0" w:color="auto"/>
        <w:left w:val="none" w:sz="0" w:space="0" w:color="auto"/>
        <w:bottom w:val="none" w:sz="0" w:space="0" w:color="auto"/>
        <w:right w:val="none" w:sz="0" w:space="0" w:color="auto"/>
      </w:divBdr>
    </w:div>
    <w:div w:id="942228756">
      <w:bodyDiv w:val="1"/>
      <w:marLeft w:val="0"/>
      <w:marRight w:val="0"/>
      <w:marTop w:val="0"/>
      <w:marBottom w:val="0"/>
      <w:divBdr>
        <w:top w:val="none" w:sz="0" w:space="0" w:color="auto"/>
        <w:left w:val="none" w:sz="0" w:space="0" w:color="auto"/>
        <w:bottom w:val="none" w:sz="0" w:space="0" w:color="auto"/>
        <w:right w:val="none" w:sz="0" w:space="0" w:color="auto"/>
      </w:divBdr>
    </w:div>
    <w:div w:id="984696668">
      <w:bodyDiv w:val="1"/>
      <w:marLeft w:val="0"/>
      <w:marRight w:val="0"/>
      <w:marTop w:val="0"/>
      <w:marBottom w:val="0"/>
      <w:divBdr>
        <w:top w:val="none" w:sz="0" w:space="0" w:color="auto"/>
        <w:left w:val="none" w:sz="0" w:space="0" w:color="auto"/>
        <w:bottom w:val="none" w:sz="0" w:space="0" w:color="auto"/>
        <w:right w:val="none" w:sz="0" w:space="0" w:color="auto"/>
      </w:divBdr>
    </w:div>
    <w:div w:id="1155224461">
      <w:bodyDiv w:val="1"/>
      <w:marLeft w:val="0"/>
      <w:marRight w:val="0"/>
      <w:marTop w:val="0"/>
      <w:marBottom w:val="0"/>
      <w:divBdr>
        <w:top w:val="none" w:sz="0" w:space="0" w:color="auto"/>
        <w:left w:val="none" w:sz="0" w:space="0" w:color="auto"/>
        <w:bottom w:val="none" w:sz="0" w:space="0" w:color="auto"/>
        <w:right w:val="none" w:sz="0" w:space="0" w:color="auto"/>
      </w:divBdr>
      <w:divsChild>
        <w:div w:id="1042484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208525">
      <w:bodyDiv w:val="1"/>
      <w:marLeft w:val="0"/>
      <w:marRight w:val="0"/>
      <w:marTop w:val="0"/>
      <w:marBottom w:val="0"/>
      <w:divBdr>
        <w:top w:val="none" w:sz="0" w:space="0" w:color="auto"/>
        <w:left w:val="none" w:sz="0" w:space="0" w:color="auto"/>
        <w:bottom w:val="none" w:sz="0" w:space="0" w:color="auto"/>
        <w:right w:val="none" w:sz="0" w:space="0" w:color="auto"/>
      </w:divBdr>
    </w:div>
    <w:div w:id="1264000433">
      <w:bodyDiv w:val="1"/>
      <w:marLeft w:val="0"/>
      <w:marRight w:val="0"/>
      <w:marTop w:val="0"/>
      <w:marBottom w:val="0"/>
      <w:divBdr>
        <w:top w:val="none" w:sz="0" w:space="0" w:color="auto"/>
        <w:left w:val="none" w:sz="0" w:space="0" w:color="auto"/>
        <w:bottom w:val="none" w:sz="0" w:space="0" w:color="auto"/>
        <w:right w:val="none" w:sz="0" w:space="0" w:color="auto"/>
      </w:divBdr>
      <w:divsChild>
        <w:div w:id="633799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455608">
      <w:bodyDiv w:val="1"/>
      <w:marLeft w:val="0"/>
      <w:marRight w:val="0"/>
      <w:marTop w:val="0"/>
      <w:marBottom w:val="0"/>
      <w:divBdr>
        <w:top w:val="none" w:sz="0" w:space="0" w:color="auto"/>
        <w:left w:val="none" w:sz="0" w:space="0" w:color="auto"/>
        <w:bottom w:val="none" w:sz="0" w:space="0" w:color="auto"/>
        <w:right w:val="none" w:sz="0" w:space="0" w:color="auto"/>
      </w:divBdr>
    </w:div>
    <w:div w:id="1476141990">
      <w:bodyDiv w:val="1"/>
      <w:marLeft w:val="0"/>
      <w:marRight w:val="0"/>
      <w:marTop w:val="0"/>
      <w:marBottom w:val="0"/>
      <w:divBdr>
        <w:top w:val="none" w:sz="0" w:space="0" w:color="auto"/>
        <w:left w:val="none" w:sz="0" w:space="0" w:color="auto"/>
        <w:bottom w:val="none" w:sz="0" w:space="0" w:color="auto"/>
        <w:right w:val="none" w:sz="0" w:space="0" w:color="auto"/>
      </w:divBdr>
      <w:divsChild>
        <w:div w:id="2087528323">
          <w:marLeft w:val="0"/>
          <w:marRight w:val="0"/>
          <w:marTop w:val="0"/>
          <w:marBottom w:val="0"/>
          <w:divBdr>
            <w:top w:val="none" w:sz="0" w:space="0" w:color="auto"/>
            <w:left w:val="none" w:sz="0" w:space="0" w:color="auto"/>
            <w:bottom w:val="none" w:sz="0" w:space="0" w:color="auto"/>
            <w:right w:val="none" w:sz="0" w:space="0" w:color="auto"/>
          </w:divBdr>
          <w:divsChild>
            <w:div w:id="2037926527">
              <w:marLeft w:val="0"/>
              <w:marRight w:val="0"/>
              <w:marTop w:val="0"/>
              <w:marBottom w:val="0"/>
              <w:divBdr>
                <w:top w:val="none" w:sz="0" w:space="0" w:color="auto"/>
                <w:left w:val="none" w:sz="0" w:space="0" w:color="auto"/>
                <w:bottom w:val="none" w:sz="0" w:space="0" w:color="auto"/>
                <w:right w:val="none" w:sz="0" w:space="0" w:color="auto"/>
              </w:divBdr>
              <w:divsChild>
                <w:div w:id="6793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1160">
      <w:bodyDiv w:val="1"/>
      <w:marLeft w:val="0"/>
      <w:marRight w:val="0"/>
      <w:marTop w:val="0"/>
      <w:marBottom w:val="0"/>
      <w:divBdr>
        <w:top w:val="none" w:sz="0" w:space="0" w:color="auto"/>
        <w:left w:val="none" w:sz="0" w:space="0" w:color="auto"/>
        <w:bottom w:val="none" w:sz="0" w:space="0" w:color="auto"/>
        <w:right w:val="none" w:sz="0" w:space="0" w:color="auto"/>
      </w:divBdr>
    </w:div>
    <w:div w:id="1789620531">
      <w:bodyDiv w:val="1"/>
      <w:marLeft w:val="0"/>
      <w:marRight w:val="0"/>
      <w:marTop w:val="0"/>
      <w:marBottom w:val="0"/>
      <w:divBdr>
        <w:top w:val="none" w:sz="0" w:space="0" w:color="auto"/>
        <w:left w:val="none" w:sz="0" w:space="0" w:color="auto"/>
        <w:bottom w:val="none" w:sz="0" w:space="0" w:color="auto"/>
        <w:right w:val="none" w:sz="0" w:space="0" w:color="auto"/>
      </w:divBdr>
    </w:div>
    <w:div w:id="1844659294">
      <w:bodyDiv w:val="1"/>
      <w:marLeft w:val="0"/>
      <w:marRight w:val="0"/>
      <w:marTop w:val="0"/>
      <w:marBottom w:val="0"/>
      <w:divBdr>
        <w:top w:val="none" w:sz="0" w:space="0" w:color="auto"/>
        <w:left w:val="none" w:sz="0" w:space="0" w:color="auto"/>
        <w:bottom w:val="none" w:sz="0" w:space="0" w:color="auto"/>
        <w:right w:val="none" w:sz="0" w:space="0" w:color="auto"/>
      </w:divBdr>
    </w:div>
    <w:div w:id="1890603697">
      <w:bodyDiv w:val="1"/>
      <w:marLeft w:val="0"/>
      <w:marRight w:val="0"/>
      <w:marTop w:val="0"/>
      <w:marBottom w:val="0"/>
      <w:divBdr>
        <w:top w:val="none" w:sz="0" w:space="0" w:color="auto"/>
        <w:left w:val="none" w:sz="0" w:space="0" w:color="auto"/>
        <w:bottom w:val="none" w:sz="0" w:space="0" w:color="auto"/>
        <w:right w:val="none" w:sz="0" w:space="0" w:color="auto"/>
      </w:divBdr>
    </w:div>
    <w:div w:id="1909878002">
      <w:bodyDiv w:val="1"/>
      <w:marLeft w:val="0"/>
      <w:marRight w:val="0"/>
      <w:marTop w:val="0"/>
      <w:marBottom w:val="0"/>
      <w:divBdr>
        <w:top w:val="none" w:sz="0" w:space="0" w:color="auto"/>
        <w:left w:val="none" w:sz="0" w:space="0" w:color="auto"/>
        <w:bottom w:val="none" w:sz="0" w:space="0" w:color="auto"/>
        <w:right w:val="none" w:sz="0" w:space="0" w:color="auto"/>
      </w:divBdr>
    </w:div>
    <w:div w:id="1969239253">
      <w:bodyDiv w:val="1"/>
      <w:marLeft w:val="0"/>
      <w:marRight w:val="0"/>
      <w:marTop w:val="0"/>
      <w:marBottom w:val="0"/>
      <w:divBdr>
        <w:top w:val="none" w:sz="0" w:space="0" w:color="auto"/>
        <w:left w:val="none" w:sz="0" w:space="0" w:color="auto"/>
        <w:bottom w:val="none" w:sz="0" w:space="0" w:color="auto"/>
        <w:right w:val="none" w:sz="0" w:space="0" w:color="auto"/>
      </w:divBdr>
    </w:div>
    <w:div w:id="1980650635">
      <w:bodyDiv w:val="1"/>
      <w:marLeft w:val="0"/>
      <w:marRight w:val="0"/>
      <w:marTop w:val="0"/>
      <w:marBottom w:val="0"/>
      <w:divBdr>
        <w:top w:val="none" w:sz="0" w:space="0" w:color="auto"/>
        <w:left w:val="none" w:sz="0" w:space="0" w:color="auto"/>
        <w:bottom w:val="none" w:sz="0" w:space="0" w:color="auto"/>
        <w:right w:val="none" w:sz="0" w:space="0" w:color="auto"/>
      </w:divBdr>
    </w:div>
    <w:div w:id="2028752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sa/4.0/" TargetMode="External"/><Relationship Id="rId18" Type="http://schemas.openxmlformats.org/officeDocument/2006/relationships/hyperlink" Target="https://doi.org/10.62951/ijmse.v1i3.246"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doi.org/10.47668/pkwu.v7i1.20" TargetMode="External"/><Relationship Id="rId7" Type="http://schemas.openxmlformats.org/officeDocument/2006/relationships/footnotes" Target="footnotes.xml"/><Relationship Id="rId12" Type="http://schemas.openxmlformats.org/officeDocument/2006/relationships/hyperlink" Target="https://doi.org/10.36312/kqxw1d88" TargetMode="External"/><Relationship Id="rId17" Type="http://schemas.openxmlformats.org/officeDocument/2006/relationships/hyperlink" Target="https://doi.org/10.36655/sepren.v4i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6740/pensa.v12i3.62066" TargetMode="External"/><Relationship Id="rId20" Type="http://schemas.openxmlformats.org/officeDocument/2006/relationships/hyperlink" Target="https://doi.org/10.31004/basicedu.v4i4.54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31326/jcpaud.v8i1.2301" TargetMode="External"/><Relationship Id="rId5" Type="http://schemas.openxmlformats.org/officeDocument/2006/relationships/settings" Target="settings.xml"/><Relationship Id="rId15" Type="http://schemas.openxmlformats.org/officeDocument/2006/relationships/hyperlink" Target="https://doi.org/10.31004/obsesi.v6i5.2659" TargetMode="External"/><Relationship Id="rId23" Type="http://schemas.openxmlformats.org/officeDocument/2006/relationships/hyperlink" Target="https://doi.org/10.5281/zenodo.17019652" TargetMode="External"/><Relationship Id="rId28" Type="http://schemas.openxmlformats.org/officeDocument/2006/relationships/footer" Target="footer2.xml"/><Relationship Id="rId10" Type="http://schemas.openxmlformats.org/officeDocument/2006/relationships/hyperlink" Target="https://doi.org/10.36312/kqxw1d88" TargetMode="External"/><Relationship Id="rId19" Type="http://schemas.openxmlformats.org/officeDocument/2006/relationships/hyperlink" Target="https://doi.org/10.29103/jpmm.v5i4.22431" TargetMode="External"/><Relationship Id="rId4" Type="http://schemas.openxmlformats.org/officeDocument/2006/relationships/styles" Target="styles.xml"/><Relationship Id="rId9" Type="http://schemas.openxmlformats.org/officeDocument/2006/relationships/hyperlink" Target="mailto:220103013.mhs@uinmataram.ac.id" TargetMode="External"/><Relationship Id="rId14" Type="http://schemas.openxmlformats.org/officeDocument/2006/relationships/image" Target="media/image2.png"/><Relationship Id="rId22" Type="http://schemas.openxmlformats.org/officeDocument/2006/relationships/hyperlink" Target="https://doi.org/10.24127/ajpm.v11i2.4765"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138D15-BF87-4167-9F62-826B837AB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10997</Words>
  <Characters>62689</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USER</cp:lastModifiedBy>
  <cp:revision>20</cp:revision>
  <cp:lastPrinted>2023-08-30T03:58:00Z</cp:lastPrinted>
  <dcterms:created xsi:type="dcterms:W3CDTF">2026-05-23T22:10:00Z</dcterms:created>
  <dcterms:modified xsi:type="dcterms:W3CDTF">2026-06-04T00:04:00Z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id="newo4zz3"/&gt;&lt;style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091400e2cc7df71d8436be095f5626a8b6a399d9bfeb7767193b4b6af8ce5750</vt:lpwstr>
  </property>
</Properties>
</file>